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CB7" w14:textId="77777777" w:rsidR="00C44C91" w:rsidRPr="00C86E67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24</w:t>
      </w:r>
      <w:r w:rsidRPr="002F3A7E"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C00000"/>
          <w:sz w:val="32"/>
          <w:szCs w:val="32"/>
        </w:rPr>
        <w:t>апреля</w:t>
      </w:r>
    </w:p>
    <w:p w14:paraId="192D4E04" w14:textId="77777777" w:rsidR="00C44C91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7A16B881" w14:textId="77777777" w:rsidR="00C44C91" w:rsidRPr="00D525EB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4962"/>
        <w:gridCol w:w="2409"/>
      </w:tblGrid>
      <w:tr w:rsidR="00C44C91" w:rsidRPr="00CA7061" w14:paraId="5E9C330E" w14:textId="77777777" w:rsidTr="000D5A75">
        <w:trPr>
          <w:trHeight w:val="433"/>
        </w:trPr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54B130E3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sz w:val="32"/>
                <w:szCs w:val="32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2CAD5067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0FF25464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sz w:val="32"/>
                <w:szCs w:val="32"/>
              </w:rPr>
              <w:t>Место проведения</w:t>
            </w:r>
          </w:p>
        </w:tc>
      </w:tr>
      <w:tr w:rsidR="00C44C91" w:rsidRPr="00CA7061" w14:paraId="252A1231" w14:textId="77777777" w:rsidTr="000D5A75">
        <w:tc>
          <w:tcPr>
            <w:tcW w:w="2409" w:type="dxa"/>
          </w:tcPr>
          <w:p w14:paraId="295F78CE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08:30 – 08.40</w:t>
            </w:r>
          </w:p>
        </w:tc>
        <w:tc>
          <w:tcPr>
            <w:tcW w:w="4962" w:type="dxa"/>
          </w:tcPr>
          <w:p w14:paraId="4EAA2CB5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Инструктаж участников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1820C98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318ACAE1" w14:textId="77777777" w:rsidTr="000D5A75">
        <w:trPr>
          <w:trHeight w:val="563"/>
        </w:trPr>
        <w:tc>
          <w:tcPr>
            <w:tcW w:w="2409" w:type="dxa"/>
          </w:tcPr>
          <w:p w14:paraId="5A0895BA" w14:textId="2B20C279" w:rsidR="00C44C91" w:rsidRPr="00CA7061" w:rsidRDefault="00C44C91" w:rsidP="00E47B6E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08:40 –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.20</w:t>
            </w:r>
          </w:p>
        </w:tc>
        <w:tc>
          <w:tcPr>
            <w:tcW w:w="4962" w:type="dxa"/>
          </w:tcPr>
          <w:p w14:paraId="1664D5B1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Выполнение инвариантного задания </w:t>
            </w:r>
            <w:r w:rsidRPr="006A2E1C">
              <w:rPr>
                <w:rFonts w:ascii="Bookman Old Style" w:hAnsi="Bookman Old Style"/>
                <w:sz w:val="32"/>
                <w:szCs w:val="32"/>
              </w:rPr>
              <w:t>II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 уровня</w:t>
            </w:r>
          </w:p>
          <w:p w14:paraId="3566A7F7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«</w:t>
            </w:r>
            <w:r w:rsidRPr="006A2E1C">
              <w:rPr>
                <w:rFonts w:ascii="Bookman Old Style" w:hAnsi="Bookman Old Style"/>
                <w:sz w:val="32"/>
                <w:szCs w:val="32"/>
              </w:rPr>
              <w:t>Проведение настольной дидактической игры и представление вариантов ее развития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E467F34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5C40F103" w14:textId="77777777" w:rsidTr="000D5A75">
        <w:tc>
          <w:tcPr>
            <w:tcW w:w="2409" w:type="dxa"/>
          </w:tcPr>
          <w:p w14:paraId="3495DD2D" w14:textId="3BA6075E" w:rsidR="00C44C91" w:rsidRPr="00CA7061" w:rsidRDefault="00C44C91" w:rsidP="00E47B6E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:20 – 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.50</w:t>
            </w:r>
          </w:p>
        </w:tc>
        <w:tc>
          <w:tcPr>
            <w:tcW w:w="4962" w:type="dxa"/>
          </w:tcPr>
          <w:p w14:paraId="7452CD1A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Обед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79362C5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Столовая</w:t>
            </w:r>
          </w:p>
        </w:tc>
      </w:tr>
      <w:tr w:rsidR="00C44C91" w:rsidRPr="00CA7061" w14:paraId="505A8B47" w14:textId="77777777" w:rsidTr="000D5A75">
        <w:tc>
          <w:tcPr>
            <w:tcW w:w="2409" w:type="dxa"/>
          </w:tcPr>
          <w:p w14:paraId="426AEAF0" w14:textId="281ABD9A" w:rsidR="00C44C91" w:rsidRPr="00CA7061" w:rsidRDefault="00C44C91" w:rsidP="00E47B6E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:50 – 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.55</w:t>
            </w:r>
          </w:p>
        </w:tc>
        <w:tc>
          <w:tcPr>
            <w:tcW w:w="4962" w:type="dxa"/>
          </w:tcPr>
          <w:p w14:paraId="1AC3D3C7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Жеребьёвка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5A043EB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0B3C674A" w14:textId="77777777" w:rsidTr="000D5A75">
        <w:tc>
          <w:tcPr>
            <w:tcW w:w="2409" w:type="dxa"/>
          </w:tcPr>
          <w:p w14:paraId="3C9DF4C4" w14:textId="7EC8D5EE" w:rsidR="00C44C91" w:rsidRPr="00CA7061" w:rsidRDefault="00C44C91" w:rsidP="00E47B6E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:55 – 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4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.40</w:t>
            </w:r>
          </w:p>
        </w:tc>
        <w:tc>
          <w:tcPr>
            <w:tcW w:w="4962" w:type="dxa"/>
          </w:tcPr>
          <w:p w14:paraId="12C3D21B" w14:textId="77777777" w:rsidR="00C44C9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Выполнение задания </w:t>
            </w:r>
          </w:p>
          <w:p w14:paraId="7D60138C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  <w:lang w:val="en-US"/>
              </w:rPr>
              <w:t>I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 уровня «Самопрезентация»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9DAD579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5567ECE7" w14:textId="77777777" w:rsidTr="000D5A75">
        <w:tc>
          <w:tcPr>
            <w:tcW w:w="2409" w:type="dxa"/>
          </w:tcPr>
          <w:p w14:paraId="27533DAD" w14:textId="41753694" w:rsidR="00C44C91" w:rsidRPr="00CA7061" w:rsidRDefault="00C44C91" w:rsidP="00E47B6E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4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:40 – 1</w:t>
            </w:r>
            <w:r w:rsidR="00E47B6E">
              <w:rPr>
                <w:rFonts w:ascii="Bookman Old Style" w:hAnsi="Bookman Old Style"/>
                <w:sz w:val="32"/>
                <w:szCs w:val="32"/>
              </w:rPr>
              <w:t>5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.00</w:t>
            </w:r>
          </w:p>
        </w:tc>
        <w:tc>
          <w:tcPr>
            <w:tcW w:w="4962" w:type="dxa"/>
          </w:tcPr>
          <w:p w14:paraId="3F71EDBD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Кофе-брейк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0BA47FA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315 ауд.</w:t>
            </w:r>
          </w:p>
        </w:tc>
      </w:tr>
      <w:tr w:rsidR="00C44C91" w:rsidRPr="00CA7061" w14:paraId="6B4E1940" w14:textId="77777777" w:rsidTr="000D5A75">
        <w:tc>
          <w:tcPr>
            <w:tcW w:w="2409" w:type="dxa"/>
          </w:tcPr>
          <w:p w14:paraId="0EF844C5" w14:textId="30C6D07E" w:rsidR="00C44C91" w:rsidRPr="00CA7061" w:rsidRDefault="00E47B6E" w:rsidP="00E47B6E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</w:t>
            </w:r>
            <w:r>
              <w:rPr>
                <w:rFonts w:ascii="Bookman Old Style" w:hAnsi="Bookman Old Style"/>
                <w:sz w:val="32"/>
                <w:szCs w:val="32"/>
              </w:rPr>
              <w:t>4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:40 – 1</w:t>
            </w:r>
            <w:r>
              <w:rPr>
                <w:rFonts w:ascii="Bookman Old Style" w:hAnsi="Bookman Old Style"/>
                <w:sz w:val="32"/>
                <w:szCs w:val="32"/>
              </w:rPr>
              <w:t>5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>.00</w:t>
            </w:r>
          </w:p>
        </w:tc>
        <w:tc>
          <w:tcPr>
            <w:tcW w:w="4962" w:type="dxa"/>
          </w:tcPr>
          <w:p w14:paraId="6572EDCA" w14:textId="77777777" w:rsidR="00C44C9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Работа жюри, </w:t>
            </w:r>
          </w:p>
          <w:p w14:paraId="05194F61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работа счетной комиссии</w:t>
            </w:r>
          </w:p>
          <w:p w14:paraId="3706EC6B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Подведение итогов</w:t>
            </w:r>
          </w:p>
        </w:tc>
        <w:tc>
          <w:tcPr>
            <w:tcW w:w="2409" w:type="dxa"/>
          </w:tcPr>
          <w:p w14:paraId="1FA896D8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310 ауд.</w:t>
            </w:r>
          </w:p>
          <w:p w14:paraId="21AFAB5F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339001B1" w14:textId="77777777" w:rsidTr="000D5A75">
        <w:tc>
          <w:tcPr>
            <w:tcW w:w="2409" w:type="dxa"/>
          </w:tcPr>
          <w:p w14:paraId="2E2B9FDE" w14:textId="19D54D1F" w:rsidR="00C44C91" w:rsidRPr="00CA7061" w:rsidRDefault="00C44C91" w:rsidP="00E47B6E">
            <w:pPr>
              <w:spacing w:after="120" w:line="240" w:lineRule="auto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1</w:t>
            </w:r>
            <w:r w:rsidR="00E47B6E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5</w:t>
            </w: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:</w:t>
            </w:r>
            <w:r w:rsidR="00E47B6E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00 –</w:t>
            </w: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15.</w:t>
            </w:r>
            <w:r w:rsidR="00E47B6E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2</w:t>
            </w: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0</w:t>
            </w:r>
          </w:p>
        </w:tc>
        <w:tc>
          <w:tcPr>
            <w:tcW w:w="4962" w:type="dxa"/>
          </w:tcPr>
          <w:p w14:paraId="5AA0C59D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Торжественное закрытие олимпиады</w:t>
            </w:r>
          </w:p>
        </w:tc>
        <w:tc>
          <w:tcPr>
            <w:tcW w:w="2409" w:type="dxa"/>
          </w:tcPr>
          <w:p w14:paraId="64C9FA30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Актовый зал «Триумф»</w:t>
            </w:r>
          </w:p>
        </w:tc>
      </w:tr>
    </w:tbl>
    <w:p w14:paraId="369DBF9D" w14:textId="77777777" w:rsidR="00C44C91" w:rsidRDefault="00C44C91" w:rsidP="00C44C91">
      <w:pPr>
        <w:rPr>
          <w:rFonts w:ascii="Bookman Old Style" w:hAnsi="Bookman Old Style"/>
          <w:bCs/>
          <w:sz w:val="28"/>
          <w:szCs w:val="28"/>
        </w:rPr>
        <w:sectPr w:rsidR="00C44C91" w:rsidSect="00796F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488C9F1" w14:textId="77777777" w:rsidR="00C44C91" w:rsidRDefault="00AA4A6D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 wp14:anchorId="05A7D90D" wp14:editId="67513298">
            <wp:simplePos x="0" y="0"/>
            <wp:positionH relativeFrom="column">
              <wp:posOffset>161925</wp:posOffset>
            </wp:positionH>
            <wp:positionV relativeFrom="paragraph">
              <wp:posOffset>85725</wp:posOffset>
            </wp:positionV>
            <wp:extent cx="1133475" cy="1095375"/>
            <wp:effectExtent l="0" t="0" r="0" b="0"/>
            <wp:wrapTight wrapText="bothSides">
              <wp:wrapPolygon edited="0">
                <wp:start x="5445" y="0"/>
                <wp:lineTo x="4356" y="3757"/>
                <wp:lineTo x="6171" y="5635"/>
                <wp:lineTo x="10891" y="6010"/>
                <wp:lineTo x="3993" y="7513"/>
                <wp:lineTo x="1089" y="9391"/>
                <wp:lineTo x="0" y="15777"/>
                <wp:lineTo x="0" y="19534"/>
                <wp:lineTo x="7987" y="21412"/>
                <wp:lineTo x="13432" y="21412"/>
                <wp:lineTo x="15610" y="21412"/>
                <wp:lineTo x="21418" y="19910"/>
                <wp:lineTo x="21418" y="16153"/>
                <wp:lineTo x="20329" y="15026"/>
                <wp:lineTo x="14884" y="12021"/>
                <wp:lineTo x="15973" y="9767"/>
                <wp:lineTo x="15247" y="0"/>
                <wp:lineTo x="7261" y="0"/>
                <wp:lineTo x="544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 r="38461" b="5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68A" w:rsidRPr="00580EA5">
        <w:rPr>
          <w:rFonts w:ascii="Bookman Old Style" w:hAnsi="Bookman Old Style"/>
          <w:b/>
          <w:sz w:val="28"/>
          <w:szCs w:val="28"/>
        </w:rPr>
        <w:t xml:space="preserve">Министерство образования </w:t>
      </w:r>
    </w:p>
    <w:p w14:paraId="711EFA23" w14:textId="1A43C27C" w:rsidR="00FE568A" w:rsidRPr="00580EA5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0EA5">
        <w:rPr>
          <w:rFonts w:ascii="Bookman Old Style" w:hAnsi="Bookman Old Style"/>
          <w:b/>
          <w:sz w:val="28"/>
          <w:szCs w:val="28"/>
        </w:rPr>
        <w:t>Архангельской области</w:t>
      </w:r>
    </w:p>
    <w:p w14:paraId="4C6F0A9F" w14:textId="77777777" w:rsidR="00FE568A" w:rsidRPr="00580EA5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0EA5">
        <w:rPr>
          <w:rFonts w:ascii="Bookman Old Style" w:hAnsi="Bookman Old Style"/>
          <w:b/>
          <w:sz w:val="28"/>
          <w:szCs w:val="28"/>
        </w:rPr>
        <w:t>Государственное бюджетное профессиональное</w:t>
      </w:r>
    </w:p>
    <w:p w14:paraId="5AF763FB" w14:textId="77777777" w:rsidR="00FE568A" w:rsidRPr="00580EA5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0EA5">
        <w:rPr>
          <w:rFonts w:ascii="Bookman Old Style" w:hAnsi="Bookman Old Style"/>
          <w:b/>
          <w:sz w:val="28"/>
          <w:szCs w:val="28"/>
        </w:rPr>
        <w:t xml:space="preserve"> образовательное учреждение</w:t>
      </w:r>
    </w:p>
    <w:p w14:paraId="5FC37570" w14:textId="77777777" w:rsidR="00FE568A" w:rsidRPr="00580EA5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0EA5">
        <w:rPr>
          <w:rFonts w:ascii="Bookman Old Style" w:hAnsi="Bookman Old Style"/>
          <w:b/>
          <w:sz w:val="28"/>
          <w:szCs w:val="28"/>
        </w:rPr>
        <w:t>Архангельской области</w:t>
      </w:r>
    </w:p>
    <w:p w14:paraId="687D410C" w14:textId="77777777" w:rsidR="00FE568A" w:rsidRPr="00A10CEA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580EA5">
        <w:rPr>
          <w:rFonts w:ascii="Bookman Old Style" w:hAnsi="Bookman Old Style"/>
          <w:b/>
          <w:sz w:val="28"/>
          <w:szCs w:val="28"/>
        </w:rPr>
        <w:t>«Архангельский педагогический колледж»</w:t>
      </w:r>
    </w:p>
    <w:p w14:paraId="283550C3" w14:textId="12BFDEDB"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6C1F7911" w14:textId="0E746A27" w:rsidR="00580EA5" w:rsidRDefault="00580EA5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23192014" w14:textId="77777777" w:rsidR="00580EA5" w:rsidRDefault="00580EA5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78963C68" w14:textId="6A9DD148" w:rsidR="00580EA5" w:rsidRPr="00D525EB" w:rsidRDefault="00580EA5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7B5184C" w14:textId="77777777" w:rsidR="00FE568A" w:rsidRPr="00D525EB" w:rsidRDefault="00FE568A" w:rsidP="0043119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0EADB250" w14:textId="7EED5E24" w:rsidR="00FE568A" w:rsidRPr="002F3A7E" w:rsidRDefault="00FE568A" w:rsidP="006378EC">
      <w:pPr>
        <w:jc w:val="center"/>
        <w:rPr>
          <w:rFonts w:ascii="Bookman Old Style" w:hAnsi="Bookman Old Style"/>
          <w:b/>
          <w:bCs/>
          <w:color w:val="002060"/>
          <w:sz w:val="32"/>
          <w:szCs w:val="32"/>
        </w:rPr>
      </w:pPr>
      <w:r w:rsidRPr="002F3A7E">
        <w:rPr>
          <w:rFonts w:ascii="Bookman Old Style" w:hAnsi="Bookman Old Style"/>
          <w:b/>
          <w:bCs/>
          <w:color w:val="002060"/>
          <w:sz w:val="32"/>
          <w:szCs w:val="32"/>
        </w:rPr>
        <w:t>ПРОГРАММА</w:t>
      </w:r>
    </w:p>
    <w:p w14:paraId="2D544960" w14:textId="2706E6C5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 xml:space="preserve">Открытой региональной олимпиады </w:t>
      </w:r>
    </w:p>
    <w:p w14:paraId="433EA6BC" w14:textId="281A0FD0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 xml:space="preserve">профессионального мастерства обучающихся </w:t>
      </w:r>
    </w:p>
    <w:p w14:paraId="38789C1A" w14:textId="04829D41" w:rsidR="00580EA5" w:rsidRPr="00E72178" w:rsidRDefault="00580EA5" w:rsidP="00E72178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 xml:space="preserve">по </w:t>
      </w:r>
      <w:r w:rsidR="00E72178">
        <w:rPr>
          <w:rFonts w:ascii="Bookman Old Style" w:hAnsi="Bookman Old Style"/>
          <w:color w:val="244061"/>
          <w:sz w:val="32"/>
          <w:szCs w:val="32"/>
        </w:rPr>
        <w:t>укрупненной группе специальностей и направлений подготовки 44.00.00 Образование и педагогические науки</w:t>
      </w:r>
    </w:p>
    <w:p w14:paraId="32ECBB1D" w14:textId="77777777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</w:p>
    <w:p w14:paraId="445B158E" w14:textId="6853431C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 xml:space="preserve">44.02.01. Дошкольное образование </w:t>
      </w:r>
    </w:p>
    <w:p w14:paraId="1E422C31" w14:textId="77777777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 xml:space="preserve">44.02.02. Преподавание в начальных классах </w:t>
      </w:r>
    </w:p>
    <w:p w14:paraId="37326FB9" w14:textId="0A44E7B1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>44.02.03. Педагогика дополнительного образования</w:t>
      </w:r>
    </w:p>
    <w:p w14:paraId="3FEB7F3B" w14:textId="45D4D443" w:rsidR="00E72178" w:rsidRPr="00580EA5" w:rsidRDefault="00E72178" w:rsidP="00E72178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>
        <w:rPr>
          <w:rFonts w:ascii="Bookman Old Style" w:hAnsi="Bookman Old Style"/>
          <w:color w:val="244061"/>
          <w:sz w:val="32"/>
          <w:szCs w:val="32"/>
        </w:rPr>
        <w:t>44.02.05 Коррекционная педагогика</w:t>
      </w:r>
    </w:p>
    <w:p w14:paraId="62BCC56F" w14:textId="2EE1B104" w:rsidR="00580EA5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 xml:space="preserve">53.02.01. Музыкальное образование </w:t>
      </w:r>
    </w:p>
    <w:p w14:paraId="6E97EF72" w14:textId="27B7E9A6" w:rsidR="00FE568A" w:rsidRDefault="00580EA5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  <w:r w:rsidRPr="00580EA5">
        <w:rPr>
          <w:rFonts w:ascii="Bookman Old Style" w:hAnsi="Bookman Old Style"/>
          <w:color w:val="244061"/>
          <w:sz w:val="32"/>
          <w:szCs w:val="32"/>
        </w:rPr>
        <w:t>49.02.01. Физическая культура</w:t>
      </w:r>
    </w:p>
    <w:p w14:paraId="55C9E9F7" w14:textId="13F30236" w:rsidR="00FE568A" w:rsidRPr="00580EA5" w:rsidRDefault="00FE568A" w:rsidP="00580EA5">
      <w:pPr>
        <w:pStyle w:val="a5"/>
        <w:shd w:val="clear" w:color="auto" w:fill="FFFFFF"/>
        <w:outlineLvl w:val="0"/>
        <w:rPr>
          <w:rFonts w:ascii="Bookman Old Style" w:hAnsi="Bookman Old Style"/>
          <w:color w:val="244061"/>
          <w:sz w:val="32"/>
          <w:szCs w:val="32"/>
        </w:rPr>
      </w:pPr>
    </w:p>
    <w:p w14:paraId="3E2184D1" w14:textId="7F7F9592" w:rsidR="00FE568A" w:rsidRDefault="00C44C91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0436467" wp14:editId="5C99FB1F">
            <wp:simplePos x="0" y="0"/>
            <wp:positionH relativeFrom="margin">
              <wp:align>center</wp:align>
            </wp:positionH>
            <wp:positionV relativeFrom="paragraph">
              <wp:posOffset>19448</wp:posOffset>
            </wp:positionV>
            <wp:extent cx="4147820" cy="1719580"/>
            <wp:effectExtent l="0" t="0" r="5080" b="0"/>
            <wp:wrapTight wrapText="bothSides">
              <wp:wrapPolygon edited="0">
                <wp:start x="0" y="0"/>
                <wp:lineTo x="0" y="21297"/>
                <wp:lineTo x="21527" y="21297"/>
                <wp:lineTo x="21527" y="0"/>
                <wp:lineTo x="0" y="0"/>
              </wp:wrapPolygon>
            </wp:wrapTight>
            <wp:docPr id="22" name="Рисунок 22" descr="E:\Архив\мероприяти 2023\олимпиала профессионального мастерства 44.00.00\заявки\A123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рхив\мероприяти 2023\олимпиала профессионального мастерства 44.00.00\заявки\A1233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21F9" w14:textId="0E6623FF" w:rsidR="00716299" w:rsidRDefault="00716299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0A891084" w14:textId="35AD9C4A" w:rsidR="00716299" w:rsidRDefault="00716299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2EAACBDC" w14:textId="695B7795" w:rsidR="00716299" w:rsidRDefault="00716299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750785F6" w14:textId="3CAB31B8" w:rsidR="00716299" w:rsidRDefault="00716299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0E9F235C" w14:textId="0A1C26CA" w:rsidR="00716299" w:rsidRDefault="00716299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7508C6DB" w14:textId="77777777" w:rsidR="00716299" w:rsidRDefault="00716299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2D587F71" w14:textId="77777777" w:rsidR="00C44C91" w:rsidRDefault="00C44C91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0EE73E6C" w14:textId="77777777" w:rsidR="00C44C91" w:rsidRDefault="00C44C91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6C7C604E" w14:textId="162419B8" w:rsidR="00C44C91" w:rsidRDefault="00C44C91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01FB75C6" w14:textId="77777777" w:rsidR="00C44C91" w:rsidRDefault="00C44C91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26F128D5" w14:textId="58526869" w:rsidR="00FE568A" w:rsidRDefault="00B40C10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23-24</w:t>
      </w:r>
      <w:r w:rsidR="00FE568A"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 w:rsidR="00580EA5">
        <w:rPr>
          <w:rFonts w:ascii="Bookman Old Style" w:hAnsi="Bookman Old Style"/>
          <w:b/>
          <w:color w:val="C00000"/>
          <w:sz w:val="32"/>
          <w:szCs w:val="32"/>
        </w:rPr>
        <w:t>апреля</w:t>
      </w:r>
      <w:r w:rsidR="00FE568A"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</w:p>
    <w:p w14:paraId="0CB8443B" w14:textId="49F23A2E" w:rsidR="00FE568A" w:rsidRDefault="00FE568A" w:rsidP="002A3107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20</w:t>
      </w:r>
      <w:r w:rsidR="001815B2">
        <w:rPr>
          <w:rFonts w:ascii="Bookman Old Style" w:hAnsi="Bookman Old Style"/>
          <w:b/>
          <w:color w:val="C00000"/>
          <w:sz w:val="32"/>
          <w:szCs w:val="32"/>
        </w:rPr>
        <w:t>2</w:t>
      </w:r>
      <w:r w:rsidR="00B40C10">
        <w:rPr>
          <w:rFonts w:ascii="Bookman Old Style" w:hAnsi="Bookman Old Style"/>
          <w:b/>
          <w:color w:val="C00000"/>
          <w:sz w:val="32"/>
          <w:szCs w:val="32"/>
        </w:rPr>
        <w:t>4</w:t>
      </w:r>
      <w:r>
        <w:rPr>
          <w:rFonts w:ascii="Bookman Old Style" w:hAnsi="Bookman Old Style"/>
          <w:b/>
          <w:color w:val="C00000"/>
          <w:sz w:val="32"/>
          <w:szCs w:val="32"/>
        </w:rPr>
        <w:t xml:space="preserve"> года</w:t>
      </w:r>
    </w:p>
    <w:p w14:paraId="141E3E8A" w14:textId="77777777" w:rsidR="00FE568A" w:rsidRDefault="00FE568A" w:rsidP="000F3CB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4B7CE55D" w14:textId="77777777" w:rsidR="00FE568A" w:rsidRDefault="00FE568A" w:rsidP="00C86E67">
      <w:pPr>
        <w:spacing w:after="0" w:line="240" w:lineRule="auto"/>
        <w:rPr>
          <w:rFonts w:ascii="Bookman Old Style" w:hAnsi="Bookman Old Style"/>
          <w:b/>
          <w:color w:val="C00000"/>
          <w:sz w:val="32"/>
          <w:szCs w:val="32"/>
        </w:rPr>
      </w:pPr>
    </w:p>
    <w:p w14:paraId="50FE9D89" w14:textId="77777777" w:rsidR="00C44C91" w:rsidRDefault="00C44C91" w:rsidP="00E72178">
      <w:pPr>
        <w:spacing w:after="12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B82EB34" w14:textId="561078FE" w:rsidR="00E72178" w:rsidRPr="00E72178" w:rsidRDefault="00E72178" w:rsidP="00E72178">
      <w:pPr>
        <w:spacing w:after="12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2178">
        <w:rPr>
          <w:rFonts w:ascii="Bookman Old Style" w:hAnsi="Bookman Old Style"/>
          <w:b/>
          <w:sz w:val="24"/>
          <w:szCs w:val="24"/>
        </w:rPr>
        <w:t>Участники олимпиады</w:t>
      </w:r>
    </w:p>
    <w:p w14:paraId="288602C2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Балакшина Мирра Александровна, студентка 3 курса по специальности 44.02.05 Коррекционная педагогика ГБПОУ АО «Котласский педагогический колледж имени А.М. Меркушева»</w:t>
      </w:r>
    </w:p>
    <w:p w14:paraId="3824904A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Братушева Елизавета Александровна, студентка 1 курса по специальности 44.02.02 Преподавание в начальных классах» ГБПОУ АО «Каргопольский педагогический колледж»</w:t>
      </w:r>
    </w:p>
    <w:p w14:paraId="6DC0291E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Горбунова Ирина Валерьевна, студентка 3 курса по специальности 44.02.01 Дoшкoльнoе oбpaзoвaние ГБПОУ АО «Архангельский государственный многопрофильный  колледж»</w:t>
      </w:r>
    </w:p>
    <w:p w14:paraId="7FF6539D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Кононова Карина Романовна, студентка 4 курса по специальности 44.02.01 Дoшкoльнoе oбpaзoвaние, ГAПОУ AО «Bельский индустриально-экoнoмический кoлледж»</w:t>
      </w:r>
    </w:p>
    <w:p w14:paraId="27F2A7A5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Крюкова Карина Игоревна, студентка 2 курса по специальности 44.02.02 Преподавание в начальных классах» ГБПОУ АО «Каргопольский педагогический колледж»</w:t>
      </w:r>
    </w:p>
    <w:p w14:paraId="2316374A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Макарова Алена Сергеевна, студентка 3 курса по специальности 44.02.01 Дoшкoльнoе oбpaзoвaние, ГБПОУ АО «Архангельский педагогический колледж»</w:t>
      </w:r>
    </w:p>
    <w:p w14:paraId="2653DD43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Ларионова Александра Сергеевна, студентка 2 курса по специальности 44.02.02 Преподавание в начальных классах ГБПОУ АО «Архангельский педагогический колледж»</w:t>
      </w:r>
    </w:p>
    <w:p w14:paraId="7A5C22D6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Цapевa Mapия Сеpгeевнa, студентка 3 курса по специальности 44.02.01 Дoшкoльнoе oбpaзoвaние, ГAПОУ AО «Bельский индустриально-экoнoмический кoлледж»</w:t>
      </w:r>
    </w:p>
    <w:p w14:paraId="3BB1613B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Шаманина Алина Александровна, студентка 2 курса по специальности 44.02.02 Преподавание в начальных классах» ГБПОУ АО «Архангельский государственный многопрофильный  колледж»</w:t>
      </w:r>
    </w:p>
    <w:p w14:paraId="1EEBE715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Яценко Арина Артемовна, студентка 3 курса по специальности 44.02.01 Дoшкoльнoе oбpaзoвaние, ГБПОУ АО «Котласский педагогический колледж имени А.М. Меркушева»</w:t>
      </w:r>
    </w:p>
    <w:p w14:paraId="15CE9A56" w14:textId="77777777" w:rsidR="00E72178" w:rsidRPr="00E72178" w:rsidRDefault="00E72178" w:rsidP="00E72178">
      <w:pPr>
        <w:spacing w:after="12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2178">
        <w:rPr>
          <w:rFonts w:ascii="Bookman Old Style" w:hAnsi="Bookman Old Style"/>
          <w:b/>
          <w:sz w:val="24"/>
          <w:szCs w:val="24"/>
        </w:rPr>
        <w:t>Жюри</w:t>
      </w:r>
    </w:p>
    <w:p w14:paraId="548FE2FD" w14:textId="0F88183C" w:rsidR="00881FEB" w:rsidRDefault="00881FEB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Исаченко Ирина Александровна, председатель жюри</w:t>
      </w:r>
      <w:bookmarkStart w:id="0" w:name="_GoBack"/>
      <w:bookmarkEnd w:id="0"/>
    </w:p>
    <w:p w14:paraId="32037F81" w14:textId="1D796121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Яковлева Анжелика Григорьевна, учитель начальных классов МБОУ МО «Город Архангельск» «Гимназия №25»</w:t>
      </w:r>
    </w:p>
    <w:p w14:paraId="4B3F3C6C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 xml:space="preserve">Емельянова Дарья Евгеньевна, </w:t>
      </w:r>
      <w:r>
        <w:rPr>
          <w:rFonts w:ascii="Bookman Old Style" w:hAnsi="Bookman Old Style"/>
          <w:sz w:val="24"/>
          <w:szCs w:val="24"/>
        </w:rPr>
        <w:t xml:space="preserve">учитель начальных классов МБОУ </w:t>
      </w:r>
      <w:r w:rsidRPr="00E72178">
        <w:rPr>
          <w:rFonts w:ascii="Bookman Old Style" w:hAnsi="Bookman Old Style"/>
          <w:sz w:val="24"/>
          <w:szCs w:val="24"/>
        </w:rPr>
        <w:t>«Заостровская средняя школа», Приморский район</w:t>
      </w:r>
    </w:p>
    <w:p w14:paraId="53FDDCCA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 xml:space="preserve">Овсяникова Ирина Николаевна, учитель начальных классов, МБОУ «Березницкая ОГ», Устьянский район </w:t>
      </w:r>
    </w:p>
    <w:p w14:paraId="4D0C1E41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>Королева Татьяна Евгеньевна,  старший воспитатель МБДОУ МО «Город Архангельск» «Детский сад №96»</w:t>
      </w:r>
    </w:p>
    <w:p w14:paraId="64F17A87" w14:textId="77777777" w:rsidR="00E72178" w:rsidRPr="00E72178" w:rsidRDefault="00E72178" w:rsidP="00C44C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72178">
        <w:rPr>
          <w:rFonts w:ascii="Bookman Old Style" w:hAnsi="Bookman Old Style"/>
          <w:sz w:val="24"/>
          <w:szCs w:val="24"/>
        </w:rPr>
        <w:t xml:space="preserve">Комар Татьяна Викторовна, независимый эксперт </w:t>
      </w:r>
    </w:p>
    <w:p w14:paraId="1EF681DC" w14:textId="77777777" w:rsidR="00E72178" w:rsidRPr="00F1048A" w:rsidRDefault="00E72178" w:rsidP="00C44C91">
      <w:pPr>
        <w:spacing w:after="120" w:line="240" w:lineRule="auto"/>
        <w:jc w:val="both"/>
        <w:rPr>
          <w:rFonts w:ascii="Bookman Old Style" w:hAnsi="Bookman Old Style"/>
          <w:bCs/>
          <w:sz w:val="28"/>
          <w:szCs w:val="28"/>
        </w:rPr>
      </w:pPr>
      <w:r w:rsidRPr="00E72178">
        <w:rPr>
          <w:rFonts w:ascii="Bookman Old Style" w:hAnsi="Bookman Old Style"/>
          <w:sz w:val="24"/>
          <w:szCs w:val="24"/>
        </w:rPr>
        <w:t>Антонова Татьяна Витальевна, воспитатель, МАДОУ МО «Гор</w:t>
      </w:r>
      <w:r>
        <w:rPr>
          <w:rFonts w:ascii="Bookman Old Style" w:hAnsi="Bookman Old Style"/>
          <w:sz w:val="24"/>
          <w:szCs w:val="24"/>
        </w:rPr>
        <w:t>од Архангельск» «Детский сад №7»</w:t>
      </w:r>
    </w:p>
    <w:p w14:paraId="210682A1" w14:textId="77777777" w:rsidR="00C44C91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14:paraId="36D3CC67" w14:textId="52EE74DF" w:rsidR="00C44C91" w:rsidRPr="002F3A7E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t>23 апреля</w:t>
      </w:r>
    </w:p>
    <w:p w14:paraId="765564F4" w14:textId="77777777" w:rsidR="00C44C91" w:rsidRPr="00D525EB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4962"/>
        <w:gridCol w:w="2409"/>
      </w:tblGrid>
      <w:tr w:rsidR="00C44C91" w:rsidRPr="00CA7061" w14:paraId="5312FDE3" w14:textId="77777777" w:rsidTr="00C44C91">
        <w:tc>
          <w:tcPr>
            <w:tcW w:w="2409" w:type="dxa"/>
          </w:tcPr>
          <w:p w14:paraId="450EE72A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sz w:val="32"/>
                <w:szCs w:val="32"/>
              </w:rPr>
              <w:t>Время</w:t>
            </w:r>
          </w:p>
        </w:tc>
        <w:tc>
          <w:tcPr>
            <w:tcW w:w="4962" w:type="dxa"/>
          </w:tcPr>
          <w:p w14:paraId="67C72047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09" w:type="dxa"/>
          </w:tcPr>
          <w:p w14:paraId="5D2E44D1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sz w:val="32"/>
                <w:szCs w:val="32"/>
              </w:rPr>
              <w:t>Место проведения</w:t>
            </w:r>
          </w:p>
        </w:tc>
      </w:tr>
      <w:tr w:rsidR="00C44C91" w:rsidRPr="00CA7061" w14:paraId="2DFBDD97" w14:textId="77777777" w:rsidTr="00C44C91">
        <w:tc>
          <w:tcPr>
            <w:tcW w:w="2409" w:type="dxa"/>
          </w:tcPr>
          <w:p w14:paraId="1AA2BFE3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09:15–09.30</w:t>
            </w:r>
          </w:p>
        </w:tc>
        <w:tc>
          <w:tcPr>
            <w:tcW w:w="4962" w:type="dxa"/>
          </w:tcPr>
          <w:p w14:paraId="70A839CF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Регистрация участников</w:t>
            </w:r>
          </w:p>
        </w:tc>
        <w:tc>
          <w:tcPr>
            <w:tcW w:w="2409" w:type="dxa"/>
          </w:tcPr>
          <w:p w14:paraId="00BEABF2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Фойе </w:t>
            </w:r>
          </w:p>
          <w:p w14:paraId="2DD70C33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 этажа</w:t>
            </w:r>
          </w:p>
        </w:tc>
      </w:tr>
      <w:tr w:rsidR="00C44C91" w:rsidRPr="00CA7061" w14:paraId="50648625" w14:textId="77777777" w:rsidTr="00C44C91">
        <w:tc>
          <w:tcPr>
            <w:tcW w:w="2409" w:type="dxa"/>
          </w:tcPr>
          <w:p w14:paraId="3270BFC3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09.30 – 10.00</w:t>
            </w:r>
          </w:p>
        </w:tc>
        <w:tc>
          <w:tcPr>
            <w:tcW w:w="4962" w:type="dxa"/>
          </w:tcPr>
          <w:p w14:paraId="2A796C21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Инструктаж участников, жеребьёвка</w:t>
            </w:r>
          </w:p>
        </w:tc>
        <w:tc>
          <w:tcPr>
            <w:tcW w:w="2409" w:type="dxa"/>
          </w:tcPr>
          <w:p w14:paraId="0F35E660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  <w:p w14:paraId="21D3AB6F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44C91" w:rsidRPr="00CA7061" w14:paraId="2CC5B21D" w14:textId="77777777" w:rsidTr="00C44C91">
        <w:tc>
          <w:tcPr>
            <w:tcW w:w="2409" w:type="dxa"/>
          </w:tcPr>
          <w:p w14:paraId="3B7B2035" w14:textId="77777777" w:rsidR="00C44C91" w:rsidRPr="005143CD" w:rsidRDefault="00C44C91" w:rsidP="000D5A75">
            <w:pPr>
              <w:spacing w:after="120" w:line="240" w:lineRule="auto"/>
              <w:rPr>
                <w:rFonts w:ascii="Bookman Old Style" w:hAnsi="Bookman Old Style"/>
                <w:b/>
                <w:sz w:val="32"/>
                <w:szCs w:val="32"/>
              </w:rPr>
            </w:pPr>
            <w:r w:rsidRPr="005143CD">
              <w:rPr>
                <w:rFonts w:ascii="Bookman Old Style" w:hAnsi="Bookman Old Style"/>
                <w:b/>
                <w:sz w:val="32"/>
                <w:szCs w:val="32"/>
              </w:rPr>
              <w:t>09.30-10.00</w:t>
            </w:r>
          </w:p>
        </w:tc>
        <w:tc>
          <w:tcPr>
            <w:tcW w:w="4962" w:type="dxa"/>
          </w:tcPr>
          <w:p w14:paraId="7D8F5C7A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Торжественное открытие олимпиады</w:t>
            </w:r>
          </w:p>
        </w:tc>
        <w:tc>
          <w:tcPr>
            <w:tcW w:w="2409" w:type="dxa"/>
          </w:tcPr>
          <w:p w14:paraId="7FDBC29B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  <w:t>Актовый зал «Триумф»</w:t>
            </w:r>
          </w:p>
        </w:tc>
      </w:tr>
      <w:tr w:rsidR="00C44C91" w:rsidRPr="00CA7061" w14:paraId="026EC70C" w14:textId="77777777" w:rsidTr="00C44C91">
        <w:tc>
          <w:tcPr>
            <w:tcW w:w="2409" w:type="dxa"/>
          </w:tcPr>
          <w:p w14:paraId="374EDB7A" w14:textId="77777777" w:rsidR="00C44C91" w:rsidRPr="005143CD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5143CD">
              <w:rPr>
                <w:rFonts w:ascii="Bookman Old Style" w:hAnsi="Bookman Old Style"/>
                <w:color w:val="403152"/>
                <w:sz w:val="32"/>
                <w:szCs w:val="32"/>
              </w:rPr>
              <w:t>10:00 – 10:30</w:t>
            </w:r>
          </w:p>
        </w:tc>
        <w:tc>
          <w:tcPr>
            <w:tcW w:w="4962" w:type="dxa"/>
          </w:tcPr>
          <w:p w14:paraId="6746A219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Инструктаж членов жюри</w:t>
            </w:r>
          </w:p>
        </w:tc>
        <w:tc>
          <w:tcPr>
            <w:tcW w:w="2409" w:type="dxa"/>
          </w:tcPr>
          <w:p w14:paraId="1BC57D90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315 ауд.</w:t>
            </w:r>
          </w:p>
        </w:tc>
      </w:tr>
      <w:tr w:rsidR="00C44C91" w:rsidRPr="00CA7061" w14:paraId="0650FD8E" w14:textId="77777777" w:rsidTr="00C44C91">
        <w:tc>
          <w:tcPr>
            <w:tcW w:w="2409" w:type="dxa"/>
          </w:tcPr>
          <w:p w14:paraId="6ED6C0A4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10:45 – 11.45</w:t>
            </w:r>
          </w:p>
        </w:tc>
        <w:tc>
          <w:tcPr>
            <w:tcW w:w="4962" w:type="dxa"/>
          </w:tcPr>
          <w:p w14:paraId="3FA95701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Выполнение задания I уровня </w:t>
            </w:r>
          </w:p>
          <w:p w14:paraId="5E7BA2D8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«Тестирование»</w:t>
            </w:r>
          </w:p>
        </w:tc>
        <w:tc>
          <w:tcPr>
            <w:tcW w:w="2409" w:type="dxa"/>
          </w:tcPr>
          <w:p w14:paraId="48231E5F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704ADFF3" w14:textId="77777777" w:rsidTr="00C44C91">
        <w:tc>
          <w:tcPr>
            <w:tcW w:w="2409" w:type="dxa"/>
          </w:tcPr>
          <w:p w14:paraId="6C1BD84C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11.45-12.15</w:t>
            </w:r>
          </w:p>
        </w:tc>
        <w:tc>
          <w:tcPr>
            <w:tcW w:w="4962" w:type="dxa"/>
          </w:tcPr>
          <w:p w14:paraId="0345BFCB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Обед</w:t>
            </w:r>
          </w:p>
        </w:tc>
        <w:tc>
          <w:tcPr>
            <w:tcW w:w="2409" w:type="dxa"/>
          </w:tcPr>
          <w:p w14:paraId="25DB7CAE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color w:val="403152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Столовая</w:t>
            </w:r>
          </w:p>
        </w:tc>
      </w:tr>
      <w:tr w:rsidR="00C44C91" w:rsidRPr="00CA7061" w14:paraId="7C750ABA" w14:textId="77777777" w:rsidTr="00C44C91">
        <w:tc>
          <w:tcPr>
            <w:tcW w:w="2409" w:type="dxa"/>
          </w:tcPr>
          <w:p w14:paraId="037E5BBA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12.15-12.20</w:t>
            </w:r>
          </w:p>
        </w:tc>
        <w:tc>
          <w:tcPr>
            <w:tcW w:w="4962" w:type="dxa"/>
          </w:tcPr>
          <w:p w14:paraId="21919828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Выбор темы урока/занятия, жеребьёвка</w:t>
            </w:r>
          </w:p>
        </w:tc>
        <w:tc>
          <w:tcPr>
            <w:tcW w:w="2409" w:type="dxa"/>
          </w:tcPr>
          <w:p w14:paraId="6987091A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49CF028A" w14:textId="77777777" w:rsidTr="00C44C91">
        <w:tc>
          <w:tcPr>
            <w:tcW w:w="2409" w:type="dxa"/>
          </w:tcPr>
          <w:p w14:paraId="31296B12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12:20 – 13.50</w:t>
            </w:r>
          </w:p>
        </w:tc>
        <w:tc>
          <w:tcPr>
            <w:tcW w:w="4962" w:type="dxa"/>
          </w:tcPr>
          <w:p w14:paraId="1CFD61CA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Выполнение вариативного задания </w:t>
            </w:r>
            <w:r w:rsidRPr="00CA7061">
              <w:rPr>
                <w:rFonts w:ascii="Bookman Old Style" w:hAnsi="Bookman Old Style"/>
                <w:sz w:val="32"/>
                <w:szCs w:val="32"/>
                <w:lang w:val="en-US"/>
              </w:rPr>
              <w:t>II</w:t>
            </w: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 уровня</w:t>
            </w:r>
          </w:p>
          <w:p w14:paraId="3F9D4A77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«Подготовка фрагмента урока/занятия»</w:t>
            </w:r>
          </w:p>
        </w:tc>
        <w:tc>
          <w:tcPr>
            <w:tcW w:w="2409" w:type="dxa"/>
          </w:tcPr>
          <w:p w14:paraId="103E8708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  <w:tr w:rsidR="00C44C91" w:rsidRPr="00CA7061" w14:paraId="4C6CE7D6" w14:textId="77777777" w:rsidTr="00C44C91">
        <w:tc>
          <w:tcPr>
            <w:tcW w:w="2409" w:type="dxa"/>
          </w:tcPr>
          <w:p w14:paraId="25A150A9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14:00 – 18.10</w:t>
            </w:r>
          </w:p>
        </w:tc>
        <w:tc>
          <w:tcPr>
            <w:tcW w:w="4962" w:type="dxa"/>
          </w:tcPr>
          <w:p w14:paraId="38A025C8" w14:textId="77777777" w:rsidR="00C44C91" w:rsidRPr="00CA7061" w:rsidRDefault="00C44C91" w:rsidP="000D5A75">
            <w:pPr>
              <w:spacing w:after="120" w:line="24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Выполнение вариативного задания II уровня</w:t>
            </w:r>
          </w:p>
          <w:p w14:paraId="72D640F2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«Проведение и самоанализ фрагмента урока/занятия»</w:t>
            </w:r>
          </w:p>
        </w:tc>
        <w:tc>
          <w:tcPr>
            <w:tcW w:w="2409" w:type="dxa"/>
          </w:tcPr>
          <w:p w14:paraId="20867535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  <w:p w14:paraId="614B3E4E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121 ауд.</w:t>
            </w:r>
          </w:p>
          <w:p w14:paraId="1EA21E30" w14:textId="24E9B723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C44C91" w:rsidRPr="00CA7061" w14:paraId="0B8EDA2C" w14:textId="77777777" w:rsidTr="00C44C91">
        <w:tc>
          <w:tcPr>
            <w:tcW w:w="2409" w:type="dxa"/>
          </w:tcPr>
          <w:p w14:paraId="0906D2C3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18:10 – 18.25</w:t>
            </w:r>
          </w:p>
        </w:tc>
        <w:tc>
          <w:tcPr>
            <w:tcW w:w="4962" w:type="dxa"/>
          </w:tcPr>
          <w:p w14:paraId="65D04A65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Кофе-брейк</w:t>
            </w:r>
          </w:p>
        </w:tc>
        <w:tc>
          <w:tcPr>
            <w:tcW w:w="2409" w:type="dxa"/>
          </w:tcPr>
          <w:p w14:paraId="02C2F071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315 ауд.</w:t>
            </w:r>
          </w:p>
        </w:tc>
      </w:tr>
      <w:tr w:rsidR="00C44C91" w:rsidRPr="00CA7061" w14:paraId="1E89694F" w14:textId="77777777" w:rsidTr="00C44C91">
        <w:tc>
          <w:tcPr>
            <w:tcW w:w="2409" w:type="dxa"/>
          </w:tcPr>
          <w:p w14:paraId="02548988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18.25 – 19.15</w:t>
            </w:r>
          </w:p>
        </w:tc>
        <w:tc>
          <w:tcPr>
            <w:tcW w:w="4962" w:type="dxa"/>
          </w:tcPr>
          <w:p w14:paraId="002CCBB7" w14:textId="77777777" w:rsidR="00C44C9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 xml:space="preserve">Работа жюри, </w:t>
            </w:r>
          </w:p>
          <w:p w14:paraId="518FE13C" w14:textId="77777777" w:rsidR="00C44C91" w:rsidRPr="00CA7061" w:rsidRDefault="00C44C91" w:rsidP="000D5A75">
            <w:pPr>
              <w:spacing w:after="120" w:line="240" w:lineRule="auto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работа счетной комиссии</w:t>
            </w:r>
          </w:p>
        </w:tc>
        <w:tc>
          <w:tcPr>
            <w:tcW w:w="2409" w:type="dxa"/>
          </w:tcPr>
          <w:p w14:paraId="17C095BF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310 ауд.</w:t>
            </w:r>
          </w:p>
          <w:p w14:paraId="523D8E50" w14:textId="77777777" w:rsidR="00C44C91" w:rsidRPr="00CA7061" w:rsidRDefault="00C44C91" w:rsidP="000D5A75">
            <w:pPr>
              <w:spacing w:after="120" w:line="240" w:lineRule="auto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CA7061">
              <w:rPr>
                <w:rFonts w:ascii="Bookman Old Style" w:hAnsi="Bookman Old Style"/>
                <w:sz w:val="32"/>
                <w:szCs w:val="32"/>
              </w:rPr>
              <w:t>311 ауд.</w:t>
            </w:r>
          </w:p>
        </w:tc>
      </w:tr>
    </w:tbl>
    <w:p w14:paraId="1899B1CD" w14:textId="77777777" w:rsidR="00C44C91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5B46BE7E" w14:textId="77777777" w:rsidR="00C44C91" w:rsidRDefault="00C44C91" w:rsidP="00C44C9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4406CA61" w14:textId="77777777" w:rsidR="00C44C91" w:rsidRDefault="00C44C91" w:rsidP="00C44C91">
      <w:pPr>
        <w:spacing w:after="0" w:line="240" w:lineRule="auto"/>
        <w:rPr>
          <w:rFonts w:ascii="Bookman Old Style" w:hAnsi="Bookman Old Style"/>
          <w:b/>
        </w:rPr>
      </w:pPr>
    </w:p>
    <w:p w14:paraId="4EE316F5" w14:textId="77777777" w:rsidR="00E72178" w:rsidRDefault="00E72178">
      <w:pPr>
        <w:spacing w:after="0" w:line="240" w:lineRule="auto"/>
        <w:rPr>
          <w:rFonts w:ascii="Bookman Old Style" w:hAnsi="Bookman Old Style"/>
          <w:b/>
          <w:color w:val="C00000"/>
          <w:sz w:val="32"/>
          <w:szCs w:val="32"/>
        </w:rPr>
      </w:pPr>
      <w:r>
        <w:rPr>
          <w:rFonts w:ascii="Bookman Old Style" w:hAnsi="Bookman Old Style"/>
          <w:b/>
          <w:color w:val="C00000"/>
          <w:sz w:val="32"/>
          <w:szCs w:val="32"/>
        </w:rPr>
        <w:br w:type="page"/>
      </w:r>
    </w:p>
    <w:p w14:paraId="1C8FDB02" w14:textId="177340A0" w:rsidR="00354850" w:rsidRPr="00F1048A" w:rsidRDefault="00354850" w:rsidP="00E72178">
      <w:pPr>
        <w:spacing w:after="120" w:line="240" w:lineRule="auto"/>
        <w:jc w:val="center"/>
        <w:rPr>
          <w:rFonts w:ascii="Bookman Old Style" w:hAnsi="Bookman Old Style"/>
          <w:bCs/>
          <w:sz w:val="28"/>
          <w:szCs w:val="28"/>
        </w:rPr>
      </w:pPr>
    </w:p>
    <w:sectPr w:rsidR="00354850" w:rsidRPr="00F1048A" w:rsidSect="00E721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0300"/>
    <w:multiLevelType w:val="hybridMultilevel"/>
    <w:tmpl w:val="1D6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69A3"/>
    <w:multiLevelType w:val="hybridMultilevel"/>
    <w:tmpl w:val="FE34C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A23E4F"/>
    <w:multiLevelType w:val="hybridMultilevel"/>
    <w:tmpl w:val="6BD0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24F9"/>
    <w:multiLevelType w:val="hybridMultilevel"/>
    <w:tmpl w:val="AF30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1CF"/>
    <w:multiLevelType w:val="hybridMultilevel"/>
    <w:tmpl w:val="127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75AFE"/>
    <w:multiLevelType w:val="hybridMultilevel"/>
    <w:tmpl w:val="066A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B3282"/>
    <w:multiLevelType w:val="hybridMultilevel"/>
    <w:tmpl w:val="8C807AA0"/>
    <w:lvl w:ilvl="0" w:tplc="AAF297E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7C452A4A"/>
    <w:multiLevelType w:val="hybridMultilevel"/>
    <w:tmpl w:val="50A6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F6"/>
    <w:rsid w:val="00014993"/>
    <w:rsid w:val="00017C80"/>
    <w:rsid w:val="000323B4"/>
    <w:rsid w:val="000561DD"/>
    <w:rsid w:val="00062154"/>
    <w:rsid w:val="00080657"/>
    <w:rsid w:val="000D1F0C"/>
    <w:rsid w:val="000E0A69"/>
    <w:rsid w:val="000E0AFA"/>
    <w:rsid w:val="000F3CBC"/>
    <w:rsid w:val="001613E3"/>
    <w:rsid w:val="00162AF6"/>
    <w:rsid w:val="001815B2"/>
    <w:rsid w:val="001B008A"/>
    <w:rsid w:val="00202F0D"/>
    <w:rsid w:val="0026436D"/>
    <w:rsid w:val="00272F11"/>
    <w:rsid w:val="00281548"/>
    <w:rsid w:val="00293ADC"/>
    <w:rsid w:val="00297328"/>
    <w:rsid w:val="002A3107"/>
    <w:rsid w:val="002B31DA"/>
    <w:rsid w:val="002C04DF"/>
    <w:rsid w:val="002F0051"/>
    <w:rsid w:val="002F3A7E"/>
    <w:rsid w:val="00337027"/>
    <w:rsid w:val="00354850"/>
    <w:rsid w:val="00374F72"/>
    <w:rsid w:val="003B0029"/>
    <w:rsid w:val="003F23BD"/>
    <w:rsid w:val="00431193"/>
    <w:rsid w:val="0047310F"/>
    <w:rsid w:val="004A5777"/>
    <w:rsid w:val="004B3B2C"/>
    <w:rsid w:val="004D4798"/>
    <w:rsid w:val="0051011D"/>
    <w:rsid w:val="005143CD"/>
    <w:rsid w:val="0053414A"/>
    <w:rsid w:val="00580EA5"/>
    <w:rsid w:val="005B151F"/>
    <w:rsid w:val="005D08EE"/>
    <w:rsid w:val="005D267A"/>
    <w:rsid w:val="005D5E07"/>
    <w:rsid w:val="005E5C97"/>
    <w:rsid w:val="005F037B"/>
    <w:rsid w:val="005F55DE"/>
    <w:rsid w:val="006378EC"/>
    <w:rsid w:val="00640A65"/>
    <w:rsid w:val="006439FD"/>
    <w:rsid w:val="00696004"/>
    <w:rsid w:val="006A2E1C"/>
    <w:rsid w:val="006D2BBC"/>
    <w:rsid w:val="006E329A"/>
    <w:rsid w:val="006E6B75"/>
    <w:rsid w:val="00716299"/>
    <w:rsid w:val="00753124"/>
    <w:rsid w:val="00757397"/>
    <w:rsid w:val="00796F99"/>
    <w:rsid w:val="007B4904"/>
    <w:rsid w:val="007F50A2"/>
    <w:rsid w:val="00805FAB"/>
    <w:rsid w:val="00843DFB"/>
    <w:rsid w:val="00866170"/>
    <w:rsid w:val="00875C6B"/>
    <w:rsid w:val="00881FEB"/>
    <w:rsid w:val="00891217"/>
    <w:rsid w:val="00893E71"/>
    <w:rsid w:val="008B71D8"/>
    <w:rsid w:val="008C5FB0"/>
    <w:rsid w:val="008D2E55"/>
    <w:rsid w:val="009059F6"/>
    <w:rsid w:val="00961F7B"/>
    <w:rsid w:val="009B4FAE"/>
    <w:rsid w:val="009C1973"/>
    <w:rsid w:val="009E357F"/>
    <w:rsid w:val="009F7515"/>
    <w:rsid w:val="00A10CEA"/>
    <w:rsid w:val="00A17E75"/>
    <w:rsid w:val="00A6088E"/>
    <w:rsid w:val="00AA4A6D"/>
    <w:rsid w:val="00AE063F"/>
    <w:rsid w:val="00B2066C"/>
    <w:rsid w:val="00B32C15"/>
    <w:rsid w:val="00B36F8F"/>
    <w:rsid w:val="00B40C10"/>
    <w:rsid w:val="00C333EB"/>
    <w:rsid w:val="00C44C91"/>
    <w:rsid w:val="00C5564A"/>
    <w:rsid w:val="00C8311D"/>
    <w:rsid w:val="00C866FE"/>
    <w:rsid w:val="00C86E67"/>
    <w:rsid w:val="00C9730A"/>
    <w:rsid w:val="00CA58B0"/>
    <w:rsid w:val="00CA7061"/>
    <w:rsid w:val="00CC574C"/>
    <w:rsid w:val="00D525EB"/>
    <w:rsid w:val="00D85846"/>
    <w:rsid w:val="00DE6AD5"/>
    <w:rsid w:val="00E06CB2"/>
    <w:rsid w:val="00E34D9E"/>
    <w:rsid w:val="00E47B6E"/>
    <w:rsid w:val="00E569E2"/>
    <w:rsid w:val="00E602D0"/>
    <w:rsid w:val="00E62463"/>
    <w:rsid w:val="00E72178"/>
    <w:rsid w:val="00E82D5A"/>
    <w:rsid w:val="00E97ED1"/>
    <w:rsid w:val="00EC1446"/>
    <w:rsid w:val="00EE74F1"/>
    <w:rsid w:val="00F07C10"/>
    <w:rsid w:val="00F1048A"/>
    <w:rsid w:val="00F419DF"/>
    <w:rsid w:val="00F465BF"/>
    <w:rsid w:val="00F66368"/>
    <w:rsid w:val="00FC6012"/>
    <w:rsid w:val="00FE3CCD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EC17A"/>
  <w15:docId w15:val="{DF6D4D2E-7884-4B44-93C2-46C29E0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93"/>
    <w:pPr>
      <w:spacing w:after="160" w:line="259" w:lineRule="auto"/>
      <w:ind w:left="720"/>
      <w:contextualSpacing/>
    </w:pPr>
    <w:rPr>
      <w:lang w:eastAsia="en-US"/>
    </w:rPr>
  </w:style>
  <w:style w:type="character" w:styleId="a4">
    <w:name w:val="Hyperlink"/>
    <w:uiPriority w:val="99"/>
    <w:rsid w:val="0043119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01499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014993"/>
    <w:rPr>
      <w:rFonts w:ascii="Times New Roman" w:hAnsi="Times New Roman" w:cs="Times New Roman"/>
      <w:b/>
      <w:sz w:val="20"/>
      <w:szCs w:val="20"/>
    </w:rPr>
  </w:style>
  <w:style w:type="table" w:styleId="a7">
    <w:name w:val="Table Grid"/>
    <w:basedOn w:val="a1"/>
    <w:uiPriority w:val="99"/>
    <w:rsid w:val="00161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FC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601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46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E7217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528C-CB74-4373-9E9F-D11A5680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жюри</vt:lpstr>
    </vt:vector>
  </TitlesOfParts>
  <Company>Архангельский педагогический колледж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жюри</dc:title>
  <dc:subject/>
  <dc:creator>Архангельский педагогический колледж</dc:creator>
  <cp:keywords/>
  <dc:description/>
  <cp:lastModifiedBy>Пользователь</cp:lastModifiedBy>
  <cp:revision>12</cp:revision>
  <cp:lastPrinted>2024-04-22T12:30:00Z</cp:lastPrinted>
  <dcterms:created xsi:type="dcterms:W3CDTF">2023-04-13T18:14:00Z</dcterms:created>
  <dcterms:modified xsi:type="dcterms:W3CDTF">2024-04-23T07:52:00Z</dcterms:modified>
</cp:coreProperties>
</file>