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EE9" w:rsidRPr="00874E5D" w:rsidRDefault="00886EE9" w:rsidP="00886EE9">
      <w:pPr>
        <w:spacing w:after="0"/>
        <w:ind w:left="-142"/>
        <w:jc w:val="center"/>
        <w:rPr>
          <w:rFonts w:ascii="Algerian" w:hAnsi="Algerian"/>
          <w:b/>
          <w:color w:val="44546A" w:themeColor="text2"/>
          <w:sz w:val="36"/>
        </w:rPr>
      </w:pPr>
      <w:r w:rsidRPr="00874E5D">
        <w:rPr>
          <w:rFonts w:ascii="Cambria" w:hAnsi="Cambria" w:cs="Cambria"/>
          <w:b/>
          <w:color w:val="44546A" w:themeColor="text2"/>
          <w:sz w:val="36"/>
        </w:rPr>
        <w:t>ФОРМИРОВАНИЕ</w:t>
      </w:r>
      <w:r w:rsidRPr="00874E5D">
        <w:rPr>
          <w:rFonts w:ascii="Algerian" w:hAnsi="Algerian"/>
          <w:b/>
          <w:color w:val="44546A" w:themeColor="text2"/>
          <w:sz w:val="36"/>
        </w:rPr>
        <w:t xml:space="preserve"> </w:t>
      </w:r>
      <w:r w:rsidRPr="00874E5D">
        <w:rPr>
          <w:rFonts w:ascii="Cambria" w:hAnsi="Cambria" w:cs="Cambria"/>
          <w:b/>
          <w:color w:val="44546A" w:themeColor="text2"/>
          <w:sz w:val="36"/>
        </w:rPr>
        <w:t>ЧИТАТЕЛЬСКОЙ</w:t>
      </w:r>
      <w:r w:rsidRPr="00874E5D">
        <w:rPr>
          <w:rFonts w:ascii="Algerian" w:hAnsi="Algerian"/>
          <w:b/>
          <w:color w:val="44546A" w:themeColor="text2"/>
          <w:sz w:val="36"/>
        </w:rPr>
        <w:t xml:space="preserve"> </w:t>
      </w:r>
      <w:r w:rsidRPr="00874E5D">
        <w:rPr>
          <w:rFonts w:ascii="Cambria" w:hAnsi="Cambria" w:cs="Cambria"/>
          <w:b/>
          <w:color w:val="44546A" w:themeColor="text2"/>
          <w:sz w:val="36"/>
        </w:rPr>
        <w:t>ГРАМОТНОСТИ</w:t>
      </w:r>
      <w:r w:rsidRPr="00874E5D">
        <w:rPr>
          <w:rFonts w:ascii="Algerian" w:hAnsi="Algerian"/>
          <w:b/>
          <w:color w:val="44546A" w:themeColor="text2"/>
          <w:sz w:val="36"/>
        </w:rPr>
        <w:t xml:space="preserve"> </w:t>
      </w:r>
      <w:r w:rsidRPr="00874E5D">
        <w:rPr>
          <w:rFonts w:ascii="Cambria" w:hAnsi="Cambria" w:cs="Cambria"/>
          <w:b/>
          <w:color w:val="44546A" w:themeColor="text2"/>
          <w:sz w:val="36"/>
        </w:rPr>
        <w:t>НА</w:t>
      </w:r>
      <w:r w:rsidRPr="00874E5D">
        <w:rPr>
          <w:rFonts w:ascii="Algerian" w:hAnsi="Algerian"/>
          <w:b/>
          <w:color w:val="44546A" w:themeColor="text2"/>
          <w:sz w:val="36"/>
        </w:rPr>
        <w:t xml:space="preserve"> </w:t>
      </w:r>
      <w:r w:rsidRPr="00874E5D">
        <w:rPr>
          <w:rFonts w:ascii="Cambria" w:hAnsi="Cambria" w:cs="Cambria"/>
          <w:b/>
          <w:color w:val="44546A" w:themeColor="text2"/>
          <w:sz w:val="36"/>
        </w:rPr>
        <w:t>УРОКАХ</w:t>
      </w:r>
      <w:r w:rsidRPr="00874E5D">
        <w:rPr>
          <w:rFonts w:ascii="Algerian" w:hAnsi="Algerian"/>
          <w:b/>
          <w:color w:val="44546A" w:themeColor="text2"/>
          <w:sz w:val="36"/>
        </w:rPr>
        <w:t xml:space="preserve"> </w:t>
      </w:r>
      <w:r w:rsidRPr="00874E5D">
        <w:rPr>
          <w:rFonts w:ascii="Cambria" w:hAnsi="Cambria" w:cs="Cambria"/>
          <w:b/>
          <w:color w:val="44546A" w:themeColor="text2"/>
          <w:sz w:val="36"/>
        </w:rPr>
        <w:t>ЛИТЕРАТУРНОГО</w:t>
      </w:r>
      <w:r w:rsidRPr="00874E5D">
        <w:rPr>
          <w:rFonts w:ascii="Algerian" w:hAnsi="Algerian"/>
          <w:b/>
          <w:color w:val="44546A" w:themeColor="text2"/>
          <w:sz w:val="36"/>
        </w:rPr>
        <w:t xml:space="preserve"> </w:t>
      </w:r>
      <w:r w:rsidRPr="00874E5D">
        <w:rPr>
          <w:rFonts w:ascii="Cambria" w:hAnsi="Cambria" w:cs="Cambria"/>
          <w:b/>
          <w:color w:val="44546A" w:themeColor="text2"/>
          <w:sz w:val="36"/>
        </w:rPr>
        <w:t>ЧТЕНИЯ</w:t>
      </w:r>
      <w:r w:rsidRPr="00874E5D">
        <w:rPr>
          <w:rFonts w:ascii="Algerian" w:hAnsi="Algerian"/>
          <w:b/>
          <w:color w:val="44546A" w:themeColor="text2"/>
          <w:sz w:val="36"/>
        </w:rPr>
        <w:t xml:space="preserve">. </w:t>
      </w:r>
    </w:p>
    <w:p w:rsidR="00886EE9" w:rsidRPr="00874E5D" w:rsidRDefault="00886EE9" w:rsidP="00886EE9">
      <w:pPr>
        <w:spacing w:after="0"/>
        <w:ind w:left="-142"/>
        <w:jc w:val="center"/>
        <w:rPr>
          <w:rFonts w:ascii="Algerian" w:hAnsi="Algerian"/>
          <w:b/>
          <w:color w:val="44546A" w:themeColor="text2"/>
          <w:sz w:val="36"/>
        </w:rPr>
      </w:pPr>
      <w:r w:rsidRPr="00874E5D">
        <w:rPr>
          <w:rFonts w:ascii="Cambria" w:hAnsi="Cambria" w:cs="Cambria"/>
          <w:b/>
          <w:color w:val="44546A" w:themeColor="text2"/>
          <w:sz w:val="36"/>
        </w:rPr>
        <w:t>ИЗ</w:t>
      </w:r>
      <w:r w:rsidRPr="00874E5D">
        <w:rPr>
          <w:rFonts w:ascii="Algerian" w:hAnsi="Algerian"/>
          <w:b/>
          <w:color w:val="44546A" w:themeColor="text2"/>
          <w:sz w:val="36"/>
        </w:rPr>
        <w:t xml:space="preserve"> </w:t>
      </w:r>
      <w:r w:rsidRPr="00874E5D">
        <w:rPr>
          <w:rFonts w:ascii="Cambria" w:hAnsi="Cambria" w:cs="Cambria"/>
          <w:b/>
          <w:color w:val="44546A" w:themeColor="text2"/>
          <w:sz w:val="36"/>
        </w:rPr>
        <w:t>ОПЫТА</w:t>
      </w:r>
      <w:r w:rsidRPr="00874E5D">
        <w:rPr>
          <w:rFonts w:ascii="Algerian" w:hAnsi="Algerian"/>
          <w:b/>
          <w:color w:val="44546A" w:themeColor="text2"/>
          <w:sz w:val="36"/>
        </w:rPr>
        <w:t xml:space="preserve"> </w:t>
      </w:r>
      <w:r w:rsidRPr="00874E5D">
        <w:rPr>
          <w:rFonts w:ascii="Cambria" w:hAnsi="Cambria" w:cs="Cambria"/>
          <w:b/>
          <w:color w:val="44546A" w:themeColor="text2"/>
          <w:sz w:val="36"/>
        </w:rPr>
        <w:t>РАБОТЫ</w:t>
      </w:r>
      <w:r w:rsidRPr="00874E5D">
        <w:rPr>
          <w:rFonts w:ascii="Algerian" w:hAnsi="Algerian"/>
          <w:b/>
          <w:color w:val="44546A" w:themeColor="text2"/>
          <w:sz w:val="36"/>
        </w:rPr>
        <w:t xml:space="preserve"> </w:t>
      </w:r>
      <w:r w:rsidRPr="00874E5D">
        <w:rPr>
          <w:rFonts w:ascii="Cambria" w:hAnsi="Cambria" w:cs="Cambria"/>
          <w:b/>
          <w:color w:val="44546A" w:themeColor="text2"/>
          <w:sz w:val="36"/>
        </w:rPr>
        <w:t>МБОУ</w:t>
      </w:r>
      <w:r w:rsidRPr="00874E5D">
        <w:rPr>
          <w:rFonts w:ascii="Algerian" w:hAnsi="Algerian"/>
          <w:b/>
          <w:color w:val="44546A" w:themeColor="text2"/>
          <w:sz w:val="36"/>
        </w:rPr>
        <w:t xml:space="preserve"> </w:t>
      </w:r>
      <w:r w:rsidRPr="00874E5D">
        <w:rPr>
          <w:rFonts w:ascii="Algerian" w:hAnsi="Algerian" w:cs="Algerian"/>
          <w:b/>
          <w:color w:val="44546A" w:themeColor="text2"/>
          <w:sz w:val="36"/>
        </w:rPr>
        <w:t>«</w:t>
      </w:r>
      <w:r w:rsidRPr="00874E5D">
        <w:rPr>
          <w:rFonts w:ascii="Cambria" w:hAnsi="Cambria" w:cs="Cambria"/>
          <w:b/>
          <w:color w:val="44546A" w:themeColor="text2"/>
          <w:sz w:val="36"/>
        </w:rPr>
        <w:t>ВЕРХНЕ</w:t>
      </w:r>
      <w:r w:rsidRPr="00874E5D">
        <w:rPr>
          <w:rFonts w:ascii="Algerian" w:hAnsi="Algerian"/>
          <w:b/>
          <w:color w:val="44546A" w:themeColor="text2"/>
          <w:sz w:val="36"/>
        </w:rPr>
        <w:t>-</w:t>
      </w:r>
      <w:r w:rsidRPr="00874E5D">
        <w:rPr>
          <w:rFonts w:ascii="Cambria" w:hAnsi="Cambria" w:cs="Cambria"/>
          <w:b/>
          <w:color w:val="44546A" w:themeColor="text2"/>
          <w:sz w:val="36"/>
        </w:rPr>
        <w:t>МАТИГОРСКАЯ</w:t>
      </w:r>
      <w:r w:rsidRPr="00874E5D">
        <w:rPr>
          <w:rFonts w:ascii="Algerian" w:hAnsi="Algerian"/>
          <w:b/>
          <w:color w:val="44546A" w:themeColor="text2"/>
          <w:sz w:val="36"/>
        </w:rPr>
        <w:t xml:space="preserve"> </w:t>
      </w:r>
      <w:r w:rsidRPr="00874E5D">
        <w:rPr>
          <w:rFonts w:ascii="Cambria" w:hAnsi="Cambria" w:cs="Cambria"/>
          <w:b/>
          <w:color w:val="44546A" w:themeColor="text2"/>
          <w:sz w:val="36"/>
        </w:rPr>
        <w:t>СРЕДНЯЯ</w:t>
      </w:r>
      <w:r w:rsidRPr="00874E5D">
        <w:rPr>
          <w:rFonts w:ascii="Algerian" w:hAnsi="Algerian"/>
          <w:b/>
          <w:color w:val="44546A" w:themeColor="text2"/>
          <w:sz w:val="36"/>
        </w:rPr>
        <w:t xml:space="preserve"> </w:t>
      </w:r>
      <w:r w:rsidRPr="00874E5D">
        <w:rPr>
          <w:rFonts w:ascii="Cambria" w:hAnsi="Cambria" w:cs="Cambria"/>
          <w:b/>
          <w:color w:val="44546A" w:themeColor="text2"/>
          <w:sz w:val="36"/>
        </w:rPr>
        <w:t>ШКОЛА</w:t>
      </w:r>
      <w:r w:rsidR="00E569A9" w:rsidRPr="00874E5D">
        <w:rPr>
          <w:rFonts w:ascii="Algerian" w:hAnsi="Algerian" w:cs="Cambria"/>
          <w:b/>
          <w:color w:val="44546A" w:themeColor="text2"/>
          <w:sz w:val="36"/>
        </w:rPr>
        <w:t>»</w:t>
      </w:r>
    </w:p>
    <w:tbl>
      <w:tblPr>
        <w:tblStyle w:val="a3"/>
        <w:tblW w:w="16613" w:type="dxa"/>
        <w:tblInd w:w="-572" w:type="dxa"/>
        <w:tblLook w:val="04A0" w:firstRow="1" w:lastRow="0" w:firstColumn="1" w:lastColumn="0" w:noHBand="0" w:noVBand="1"/>
      </w:tblPr>
      <w:tblGrid>
        <w:gridCol w:w="2924"/>
        <w:gridCol w:w="7562"/>
        <w:gridCol w:w="6127"/>
      </w:tblGrid>
      <w:tr w:rsidR="00672808" w:rsidTr="00672808">
        <w:tc>
          <w:tcPr>
            <w:tcW w:w="2924" w:type="dxa"/>
          </w:tcPr>
          <w:p w:rsidR="00886EE9" w:rsidRPr="00672808" w:rsidRDefault="00886EE9" w:rsidP="00672808">
            <w:pPr>
              <w:jc w:val="both"/>
              <w:rPr>
                <w:rFonts w:ascii="Times New Roman" w:hAnsi="Times New Roman" w:cs="Times New Roman"/>
                <w:color w:val="000000" w:themeColor="text1"/>
                <w:sz w:val="28"/>
                <w:szCs w:val="28"/>
              </w:rPr>
            </w:pPr>
            <w:r w:rsidRPr="00672808">
              <w:rPr>
                <w:rFonts w:ascii="Monotype Corsiva" w:hAnsi="Monotype Corsiva" w:cs="Times New Roman"/>
                <w:b/>
                <w:color w:val="000000" w:themeColor="text1"/>
                <w:sz w:val="28"/>
                <w:szCs w:val="28"/>
              </w:rPr>
              <w:t>Цель:</w:t>
            </w:r>
            <w:r w:rsidRPr="00672808">
              <w:rPr>
                <w:rFonts w:ascii="Times New Roman" w:hAnsi="Times New Roman" w:cs="Times New Roman"/>
                <w:color w:val="000000" w:themeColor="text1"/>
                <w:sz w:val="28"/>
                <w:szCs w:val="28"/>
              </w:rPr>
              <w:t xml:space="preserve"> описать опыт формирования читательской грамотности на уроках литературного чтения в начальной школе.</w:t>
            </w:r>
          </w:p>
          <w:p w:rsidR="00886EE9" w:rsidRPr="00672808" w:rsidRDefault="00886EE9" w:rsidP="00672808">
            <w:pPr>
              <w:jc w:val="both"/>
              <w:rPr>
                <w:rFonts w:ascii="Times New Roman" w:hAnsi="Times New Roman" w:cs="Times New Roman"/>
                <w:sz w:val="28"/>
                <w:szCs w:val="28"/>
              </w:rPr>
            </w:pPr>
            <w:r w:rsidRPr="00672808">
              <w:rPr>
                <w:rFonts w:ascii="Monotype Corsiva" w:hAnsi="Monotype Corsiva" w:cs="Times New Roman"/>
                <w:b/>
                <w:sz w:val="28"/>
                <w:szCs w:val="28"/>
              </w:rPr>
              <w:t>Задачи:</w:t>
            </w:r>
          </w:p>
          <w:p w:rsidR="00886EE9" w:rsidRPr="00672808" w:rsidRDefault="00886EE9" w:rsidP="00672808">
            <w:pPr>
              <w:pStyle w:val="a4"/>
              <w:numPr>
                <w:ilvl w:val="0"/>
                <w:numId w:val="1"/>
              </w:numPr>
              <w:ind w:left="0" w:firstLine="0"/>
              <w:jc w:val="both"/>
              <w:rPr>
                <w:rFonts w:ascii="Times New Roman" w:hAnsi="Times New Roman" w:cs="Times New Roman"/>
                <w:sz w:val="28"/>
                <w:szCs w:val="28"/>
              </w:rPr>
            </w:pPr>
            <w:r w:rsidRPr="00672808">
              <w:rPr>
                <w:rFonts w:ascii="Times New Roman" w:hAnsi="Times New Roman" w:cs="Times New Roman"/>
                <w:sz w:val="28"/>
                <w:szCs w:val="28"/>
              </w:rPr>
              <w:t>Поделиться опытом формирования и совершенствования читательской грамотности младших школьников.</w:t>
            </w:r>
          </w:p>
          <w:p w:rsidR="00886EE9" w:rsidRPr="00672808" w:rsidRDefault="00886EE9" w:rsidP="00672808">
            <w:pPr>
              <w:pStyle w:val="a4"/>
              <w:numPr>
                <w:ilvl w:val="0"/>
                <w:numId w:val="1"/>
              </w:numPr>
              <w:ind w:left="0" w:firstLine="0"/>
              <w:jc w:val="both"/>
              <w:rPr>
                <w:rFonts w:ascii="Times New Roman" w:hAnsi="Times New Roman" w:cs="Times New Roman"/>
                <w:sz w:val="28"/>
                <w:szCs w:val="28"/>
              </w:rPr>
            </w:pPr>
            <w:r w:rsidRPr="00672808">
              <w:rPr>
                <w:rFonts w:ascii="Times New Roman" w:hAnsi="Times New Roman" w:cs="Times New Roman"/>
                <w:sz w:val="28"/>
                <w:szCs w:val="28"/>
              </w:rPr>
              <w:t>Раскрыть сущность системы работы по формированию читательской грамотности в начальной школе.</w:t>
            </w:r>
          </w:p>
          <w:p w:rsidR="00886EE9" w:rsidRPr="00672808" w:rsidRDefault="00886EE9" w:rsidP="00672808">
            <w:pPr>
              <w:pStyle w:val="a4"/>
              <w:numPr>
                <w:ilvl w:val="0"/>
                <w:numId w:val="1"/>
              </w:numPr>
              <w:ind w:left="0" w:firstLine="0"/>
              <w:jc w:val="both"/>
              <w:rPr>
                <w:rFonts w:ascii="Times New Roman" w:hAnsi="Times New Roman" w:cs="Times New Roman"/>
                <w:sz w:val="28"/>
                <w:szCs w:val="28"/>
              </w:rPr>
            </w:pPr>
            <w:r w:rsidRPr="00672808">
              <w:rPr>
                <w:rFonts w:ascii="Times New Roman" w:hAnsi="Times New Roman" w:cs="Times New Roman"/>
                <w:sz w:val="28"/>
                <w:szCs w:val="28"/>
              </w:rPr>
              <w:t>Дать характеристику методических приемов, способствующих формированию читательской грамотности у младших школьников.</w:t>
            </w:r>
          </w:p>
          <w:p w:rsidR="00886EE9" w:rsidRPr="00886EE9" w:rsidRDefault="00886EE9" w:rsidP="00886EE9">
            <w:pPr>
              <w:jc w:val="both"/>
              <w:rPr>
                <w:rFonts w:ascii="Times New Roman" w:hAnsi="Times New Roman" w:cs="Times New Roman"/>
                <w:color w:val="44546A" w:themeColor="text2"/>
                <w:sz w:val="36"/>
              </w:rPr>
            </w:pPr>
          </w:p>
        </w:tc>
        <w:tc>
          <w:tcPr>
            <w:tcW w:w="7562" w:type="dxa"/>
          </w:tcPr>
          <w:p w:rsidR="008D38B0" w:rsidRPr="008D38B0" w:rsidRDefault="008D38B0" w:rsidP="00E569A9">
            <w:pPr>
              <w:ind w:right="35"/>
              <w:jc w:val="right"/>
              <w:rPr>
                <w:rFonts w:ascii="Monotype Corsiva" w:hAnsi="Monotype Corsiva"/>
                <w:b/>
                <w:color w:val="FF0000"/>
                <w:sz w:val="36"/>
              </w:rPr>
            </w:pPr>
            <w:r w:rsidRPr="008D38B0">
              <w:rPr>
                <w:rFonts w:ascii="Monotype Corsiva" w:hAnsi="Monotype Corsiva"/>
                <w:b/>
                <w:color w:val="FF0000"/>
                <w:sz w:val="36"/>
              </w:rPr>
              <w:t>«Читать – это ещё ничего не значит: что читать и как понимать читаемое – вот в чём главное дело».</w:t>
            </w:r>
          </w:p>
          <w:p w:rsidR="00886EE9" w:rsidRDefault="008D38B0" w:rsidP="00E569A9">
            <w:pPr>
              <w:ind w:right="35"/>
              <w:jc w:val="right"/>
              <w:rPr>
                <w:rFonts w:ascii="Monotype Corsiva" w:hAnsi="Monotype Corsiva"/>
                <w:b/>
                <w:color w:val="FF0000"/>
                <w:sz w:val="36"/>
              </w:rPr>
            </w:pPr>
            <w:r w:rsidRPr="008D38B0">
              <w:rPr>
                <w:rFonts w:ascii="Monotype Corsiva" w:hAnsi="Monotype Corsiva"/>
                <w:b/>
                <w:color w:val="FF0000"/>
                <w:sz w:val="36"/>
              </w:rPr>
              <w:t xml:space="preserve"> К. Д. Ушинский</w:t>
            </w:r>
          </w:p>
          <w:p w:rsidR="007D705D" w:rsidRPr="00E569A9" w:rsidRDefault="007D705D" w:rsidP="00C6604D">
            <w:pPr>
              <w:ind w:right="35" w:firstLine="461"/>
              <w:jc w:val="both"/>
              <w:rPr>
                <w:rFonts w:ascii="Times New Roman" w:hAnsi="Times New Roman" w:cs="Times New Roman"/>
                <w:sz w:val="28"/>
                <w:szCs w:val="28"/>
              </w:rPr>
            </w:pPr>
            <w:r w:rsidRPr="00E569A9">
              <w:rPr>
                <w:rFonts w:ascii="Times New Roman" w:hAnsi="Times New Roman" w:cs="Times New Roman"/>
                <w:sz w:val="28"/>
                <w:szCs w:val="28"/>
              </w:rPr>
              <w:t>Начальная школа – особый этап в жизни ребёнка. Он связан с формированием у школьника основ умения учиться и способности к организации своей деятельности. И именно читательские умения обеспечат младшему школьнику возможность самостоятельно приобретать новые знания, а в дальнейшем создадут основу для самообучения и самообразования на последующих уровнях обучения.</w:t>
            </w:r>
          </w:p>
          <w:p w:rsidR="007D705D" w:rsidRPr="00E569A9" w:rsidRDefault="007D705D" w:rsidP="00C6604D">
            <w:pPr>
              <w:ind w:right="35" w:firstLine="461"/>
              <w:jc w:val="both"/>
              <w:rPr>
                <w:rFonts w:ascii="Times New Roman" w:hAnsi="Times New Roman" w:cs="Times New Roman"/>
                <w:sz w:val="28"/>
                <w:szCs w:val="28"/>
              </w:rPr>
            </w:pPr>
            <w:r w:rsidRPr="00E569A9">
              <w:rPr>
                <w:rFonts w:ascii="Times New Roman" w:hAnsi="Times New Roman" w:cs="Times New Roman"/>
                <w:sz w:val="28"/>
                <w:szCs w:val="28"/>
              </w:rPr>
              <w:t xml:space="preserve">Сегодня читательская грамотность рассматривается как один из самых важных параметров готовности к жизни в современном обществе. </w:t>
            </w:r>
          </w:p>
          <w:p w:rsidR="007D705D" w:rsidRPr="00E569A9" w:rsidRDefault="007D705D" w:rsidP="00C6604D">
            <w:pPr>
              <w:ind w:right="35" w:firstLine="461"/>
              <w:jc w:val="both"/>
              <w:rPr>
                <w:rFonts w:ascii="Times New Roman" w:hAnsi="Times New Roman" w:cs="Times New Roman"/>
                <w:sz w:val="28"/>
                <w:szCs w:val="28"/>
              </w:rPr>
            </w:pPr>
            <w:r w:rsidRPr="00E569A9">
              <w:rPr>
                <w:rFonts w:ascii="Times New Roman" w:hAnsi="Times New Roman" w:cs="Times New Roman"/>
                <w:sz w:val="28"/>
                <w:szCs w:val="28"/>
              </w:rPr>
              <w:t xml:space="preserve">Особая роль в обновленных ФГОС отводится достижению </w:t>
            </w:r>
            <w:proofErr w:type="spellStart"/>
            <w:r w:rsidRPr="00E569A9">
              <w:rPr>
                <w:rFonts w:ascii="Times New Roman" w:hAnsi="Times New Roman" w:cs="Times New Roman"/>
                <w:sz w:val="28"/>
                <w:szCs w:val="28"/>
              </w:rPr>
              <w:t>метапредметных</w:t>
            </w:r>
            <w:proofErr w:type="spellEnd"/>
            <w:r w:rsidRPr="00E569A9">
              <w:rPr>
                <w:rFonts w:ascii="Times New Roman" w:hAnsi="Times New Roman" w:cs="Times New Roman"/>
                <w:sz w:val="28"/>
                <w:szCs w:val="28"/>
              </w:rPr>
              <w:t xml:space="preserve"> результатов, включающих такие умения, как чтение и овладение навыками работы с информацией. </w:t>
            </w:r>
          </w:p>
          <w:p w:rsidR="007D705D" w:rsidRPr="00E569A9" w:rsidRDefault="007D705D" w:rsidP="00C6604D">
            <w:pPr>
              <w:ind w:right="35" w:firstLine="461"/>
              <w:jc w:val="both"/>
              <w:rPr>
                <w:rFonts w:ascii="Times New Roman" w:hAnsi="Times New Roman" w:cs="Times New Roman"/>
                <w:sz w:val="28"/>
                <w:szCs w:val="28"/>
              </w:rPr>
            </w:pPr>
            <w:r w:rsidRPr="00E569A9">
              <w:rPr>
                <w:rFonts w:ascii="Times New Roman" w:hAnsi="Times New Roman" w:cs="Times New Roman"/>
                <w:sz w:val="28"/>
                <w:szCs w:val="28"/>
              </w:rPr>
              <w:t>Несмотря на то, что вопросам обучения чтению в образовании всегда придавалось большое значение, задача развития читательской грамотности является новой областью для современной школы как компонента функциональной грамотности обучающихся.</w:t>
            </w:r>
          </w:p>
          <w:p w:rsidR="007D705D" w:rsidRPr="00E569A9" w:rsidRDefault="007D705D" w:rsidP="00B95390">
            <w:pPr>
              <w:ind w:right="35" w:firstLine="708"/>
              <w:jc w:val="center"/>
              <w:rPr>
                <w:rFonts w:ascii="Times New Roman" w:hAnsi="Times New Roman" w:cs="Times New Roman"/>
                <w:b/>
                <w:color w:val="FF0000"/>
                <w:sz w:val="28"/>
                <w:szCs w:val="28"/>
                <w:shd w:val="clear" w:color="auto" w:fill="FFFFFF"/>
              </w:rPr>
            </w:pPr>
            <w:r w:rsidRPr="00E569A9">
              <w:rPr>
                <w:rFonts w:ascii="Times New Roman" w:hAnsi="Times New Roman" w:cs="Times New Roman"/>
                <w:b/>
                <w:color w:val="FF0000"/>
                <w:sz w:val="28"/>
                <w:szCs w:val="28"/>
                <w:shd w:val="clear" w:color="auto" w:fill="FFFFFF"/>
              </w:rPr>
              <w:t>Почему мы говорим именно о литературном чтении?</w:t>
            </w:r>
          </w:p>
          <w:p w:rsidR="007D705D" w:rsidRPr="00E569A9" w:rsidRDefault="007D705D" w:rsidP="00C6604D">
            <w:pPr>
              <w:ind w:right="35" w:firstLine="461"/>
              <w:jc w:val="both"/>
              <w:rPr>
                <w:rFonts w:ascii="Times New Roman" w:hAnsi="Times New Roman" w:cs="Times New Roman"/>
                <w:sz w:val="28"/>
                <w:szCs w:val="28"/>
              </w:rPr>
            </w:pPr>
            <w:r w:rsidRPr="00E569A9">
              <w:rPr>
                <w:rFonts w:ascii="Times New Roman" w:hAnsi="Times New Roman" w:cs="Times New Roman"/>
                <w:i/>
                <w:color w:val="181818"/>
                <w:sz w:val="28"/>
                <w:szCs w:val="28"/>
                <w:shd w:val="clear" w:color="auto" w:fill="FFFFFF"/>
              </w:rPr>
              <w:t> </w:t>
            </w:r>
            <w:r w:rsidRPr="00E569A9">
              <w:rPr>
                <w:rFonts w:ascii="Times New Roman" w:hAnsi="Times New Roman" w:cs="Times New Roman"/>
                <w:bCs/>
                <w:i/>
                <w:color w:val="181818"/>
                <w:sz w:val="28"/>
                <w:szCs w:val="28"/>
                <w:shd w:val="clear" w:color="auto" w:fill="FFFFFF"/>
              </w:rPr>
              <w:t>Литературное чтение</w:t>
            </w:r>
            <w:r w:rsidRPr="00E569A9">
              <w:rPr>
                <w:rFonts w:ascii="Times New Roman" w:hAnsi="Times New Roman" w:cs="Times New Roman"/>
                <w:color w:val="181818"/>
                <w:sz w:val="28"/>
                <w:szCs w:val="28"/>
                <w:shd w:val="clear" w:color="auto" w:fill="FFFFFF"/>
              </w:rPr>
              <w:t> – это один из основных предметов в системе подготовки младшего школьника. Данный предмет формирует функциональную грамотность, способствует общему развитию и воспитанию ребенка. Доказано, что успешность изучения курса литературного чтения обеспечивает результативность обучения по другим предметам начальной школы.</w:t>
            </w:r>
          </w:p>
          <w:p w:rsidR="007D705D" w:rsidRPr="00E569A9" w:rsidRDefault="007D705D" w:rsidP="00C6604D">
            <w:pPr>
              <w:ind w:right="35" w:firstLine="461"/>
              <w:jc w:val="both"/>
              <w:rPr>
                <w:rFonts w:ascii="Times New Roman" w:hAnsi="Times New Roman" w:cs="Times New Roman"/>
                <w:color w:val="181818"/>
                <w:sz w:val="28"/>
                <w:szCs w:val="28"/>
                <w:shd w:val="clear" w:color="auto" w:fill="FFFFFF"/>
              </w:rPr>
            </w:pPr>
            <w:r w:rsidRPr="00E569A9">
              <w:rPr>
                <w:rFonts w:ascii="Times New Roman" w:hAnsi="Times New Roman" w:cs="Times New Roman"/>
                <w:bCs/>
                <w:color w:val="181818"/>
                <w:sz w:val="28"/>
                <w:szCs w:val="28"/>
                <w:shd w:val="clear" w:color="auto" w:fill="FFFFFF"/>
              </w:rPr>
              <w:lastRenderedPageBreak/>
              <w:t> Цель</w:t>
            </w:r>
            <w:r w:rsidRPr="00E569A9">
              <w:rPr>
                <w:rFonts w:ascii="Times New Roman" w:hAnsi="Times New Roman" w:cs="Times New Roman"/>
                <w:color w:val="181818"/>
                <w:sz w:val="28"/>
                <w:szCs w:val="28"/>
                <w:shd w:val="clear" w:color="auto" w:fill="FFFFFF"/>
              </w:rPr>
              <w:t> </w:t>
            </w:r>
            <w:r w:rsidRPr="00E569A9">
              <w:rPr>
                <w:rFonts w:ascii="Times New Roman" w:hAnsi="Times New Roman" w:cs="Times New Roman"/>
                <w:bCs/>
                <w:color w:val="181818"/>
                <w:sz w:val="28"/>
                <w:szCs w:val="28"/>
                <w:shd w:val="clear" w:color="auto" w:fill="FFFFFF"/>
              </w:rPr>
              <w:t>обучения литературному чтению</w:t>
            </w:r>
            <w:r w:rsidRPr="00E569A9">
              <w:rPr>
                <w:rFonts w:ascii="Times New Roman" w:hAnsi="Times New Roman" w:cs="Times New Roman"/>
                <w:color w:val="181818"/>
                <w:sz w:val="28"/>
                <w:szCs w:val="28"/>
                <w:shd w:val="clear" w:color="auto" w:fill="FFFFFF"/>
              </w:rPr>
              <w:t> в начальной школе – научить детей читать художественную литературу, подготовить к её систематическому изучению в средней школе, вызвать интерес к чтению и заложить основы формирования </w:t>
            </w:r>
            <w:r w:rsidRPr="00E569A9">
              <w:rPr>
                <w:rFonts w:ascii="Times New Roman" w:hAnsi="Times New Roman" w:cs="Times New Roman"/>
                <w:iCs/>
                <w:color w:val="181818"/>
                <w:sz w:val="28"/>
                <w:szCs w:val="28"/>
                <w:shd w:val="clear" w:color="auto" w:fill="FFFFFF"/>
              </w:rPr>
              <w:t>грамотного читателя</w:t>
            </w:r>
            <w:r w:rsidRPr="00E569A9">
              <w:rPr>
                <w:rFonts w:ascii="Times New Roman" w:hAnsi="Times New Roman" w:cs="Times New Roman"/>
                <w:color w:val="181818"/>
                <w:sz w:val="28"/>
                <w:szCs w:val="28"/>
                <w:shd w:val="clear" w:color="auto" w:fill="FFFFFF"/>
              </w:rPr>
              <w:t>. </w:t>
            </w:r>
          </w:p>
          <w:p w:rsidR="007D705D" w:rsidRPr="00E569A9" w:rsidRDefault="007D705D" w:rsidP="00E569A9">
            <w:pPr>
              <w:ind w:right="35" w:firstLine="708"/>
              <w:jc w:val="center"/>
              <w:rPr>
                <w:rFonts w:ascii="Times New Roman" w:hAnsi="Times New Roman" w:cs="Times New Roman"/>
                <w:b/>
                <w:color w:val="FF0000"/>
                <w:sz w:val="28"/>
                <w:szCs w:val="28"/>
                <w:shd w:val="clear" w:color="auto" w:fill="FFFFFF"/>
              </w:rPr>
            </w:pPr>
            <w:r w:rsidRPr="00E569A9">
              <w:rPr>
                <w:rFonts w:ascii="Times New Roman" w:hAnsi="Times New Roman" w:cs="Times New Roman"/>
                <w:b/>
                <w:color w:val="FF0000"/>
                <w:sz w:val="28"/>
                <w:szCs w:val="28"/>
                <w:shd w:val="clear" w:color="auto" w:fill="FFFFFF"/>
              </w:rPr>
              <w:t>Кто это «Грамотный читатель»?</w:t>
            </w:r>
          </w:p>
          <w:p w:rsidR="007D705D" w:rsidRPr="00B95390" w:rsidRDefault="007D705D" w:rsidP="00B95390">
            <w:pPr>
              <w:ind w:right="34" w:firstLine="461"/>
              <w:jc w:val="both"/>
              <w:rPr>
                <w:rFonts w:ascii="Times New Roman" w:hAnsi="Times New Roman" w:cs="Times New Roman"/>
                <w:sz w:val="28"/>
                <w:szCs w:val="28"/>
              </w:rPr>
            </w:pPr>
            <w:r w:rsidRPr="00E569A9">
              <w:rPr>
                <w:rFonts w:ascii="Times New Roman" w:hAnsi="Times New Roman" w:cs="Times New Roman"/>
                <w:i/>
                <w:iCs/>
                <w:color w:val="181818"/>
                <w:sz w:val="28"/>
                <w:szCs w:val="28"/>
                <w:shd w:val="clear" w:color="auto" w:fill="FFFFFF"/>
              </w:rPr>
              <w:t>Грамотный читатель</w:t>
            </w:r>
            <w:r w:rsidRPr="00E569A9">
              <w:rPr>
                <w:rFonts w:ascii="Times New Roman" w:hAnsi="Times New Roman" w:cs="Times New Roman"/>
                <w:color w:val="181818"/>
                <w:sz w:val="28"/>
                <w:szCs w:val="28"/>
                <w:shd w:val="clear" w:color="auto" w:fill="FFFFFF"/>
              </w:rPr>
              <w:t> – это человек, у которого есть стойкая привычка к чтению, сформированная душевная и духовная потребность в нём как средстве познания мира и самопознания. Это человек, владеющий как техникой чтения, так и приёмами понимания прочитанного, знающий книги и умеющий их самостоятельно выбирать.</w:t>
            </w:r>
          </w:p>
          <w:p w:rsidR="007D705D" w:rsidRPr="00E569A9" w:rsidRDefault="007D705D" w:rsidP="00B95390">
            <w:pPr>
              <w:ind w:right="34" w:firstLine="708"/>
              <w:jc w:val="center"/>
              <w:rPr>
                <w:rFonts w:ascii="Times New Roman" w:hAnsi="Times New Roman" w:cs="Times New Roman"/>
                <w:b/>
                <w:color w:val="FF0000"/>
                <w:sz w:val="28"/>
                <w:szCs w:val="28"/>
              </w:rPr>
            </w:pPr>
            <w:r w:rsidRPr="00E569A9">
              <w:rPr>
                <w:rFonts w:ascii="Times New Roman" w:hAnsi="Times New Roman" w:cs="Times New Roman"/>
                <w:b/>
                <w:color w:val="FF0000"/>
                <w:sz w:val="28"/>
                <w:szCs w:val="28"/>
              </w:rPr>
              <w:t>Что же такое «читательская грамотность»?</w:t>
            </w:r>
          </w:p>
          <w:p w:rsidR="007D705D" w:rsidRPr="00E569A9" w:rsidRDefault="007D705D" w:rsidP="00B95390">
            <w:pPr>
              <w:ind w:right="35" w:firstLine="461"/>
              <w:jc w:val="both"/>
              <w:rPr>
                <w:rFonts w:ascii="Times New Roman" w:hAnsi="Times New Roman" w:cs="Times New Roman"/>
                <w:sz w:val="28"/>
                <w:szCs w:val="28"/>
              </w:rPr>
            </w:pPr>
            <w:r w:rsidRPr="00E569A9">
              <w:rPr>
                <w:rFonts w:ascii="Times New Roman" w:hAnsi="Times New Roman" w:cs="Times New Roman"/>
                <w:i/>
                <w:sz w:val="28"/>
                <w:szCs w:val="28"/>
              </w:rPr>
              <w:t>Читательская грамотность</w:t>
            </w:r>
            <w:r w:rsidRPr="00E569A9">
              <w:rPr>
                <w:rFonts w:ascii="Times New Roman" w:hAnsi="Times New Roman" w:cs="Times New Roman"/>
                <w:sz w:val="28"/>
                <w:szCs w:val="28"/>
              </w:rPr>
              <w:t xml:space="preserve"> - это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7D705D" w:rsidRPr="00E569A9" w:rsidRDefault="007D705D" w:rsidP="00C6604D">
            <w:pPr>
              <w:ind w:right="35" w:firstLine="461"/>
              <w:jc w:val="both"/>
              <w:rPr>
                <w:rFonts w:ascii="Times New Roman" w:hAnsi="Times New Roman" w:cs="Times New Roman"/>
                <w:sz w:val="28"/>
                <w:szCs w:val="28"/>
              </w:rPr>
            </w:pPr>
            <w:r w:rsidRPr="00E569A9">
              <w:rPr>
                <w:rFonts w:ascii="Times New Roman" w:hAnsi="Times New Roman" w:cs="Times New Roman"/>
                <w:sz w:val="28"/>
                <w:szCs w:val="28"/>
              </w:rPr>
              <w:t>Именно э</w:t>
            </w:r>
            <w:r w:rsidR="00B95390">
              <w:rPr>
                <w:rFonts w:ascii="Times New Roman" w:hAnsi="Times New Roman" w:cs="Times New Roman"/>
                <w:sz w:val="28"/>
                <w:szCs w:val="28"/>
              </w:rPr>
              <w:t>ти слова за</w:t>
            </w:r>
            <w:r w:rsidRPr="00E569A9">
              <w:rPr>
                <w:rFonts w:ascii="Times New Roman" w:hAnsi="Times New Roman" w:cs="Times New Roman"/>
                <w:sz w:val="28"/>
                <w:szCs w:val="28"/>
              </w:rPr>
              <w:t xml:space="preserve">ложены в основу системы работы учителей по формированию читательской грамотности у младших школьников, основанной на соблюдении следующих принципов: постепенность; последовательность, от простого к сложному; систематичность. </w:t>
            </w:r>
          </w:p>
          <w:p w:rsidR="007D705D" w:rsidRPr="00B95390" w:rsidRDefault="007D705D" w:rsidP="00C6604D">
            <w:pPr>
              <w:ind w:right="35" w:firstLine="603"/>
              <w:jc w:val="both"/>
              <w:rPr>
                <w:rFonts w:ascii="Times New Roman" w:hAnsi="Times New Roman" w:cs="Times New Roman"/>
                <w:b/>
                <w:sz w:val="28"/>
                <w:szCs w:val="28"/>
              </w:rPr>
            </w:pPr>
            <w:r w:rsidRPr="00B95390">
              <w:rPr>
                <w:rFonts w:ascii="Times New Roman" w:hAnsi="Times New Roman" w:cs="Times New Roman"/>
                <w:b/>
                <w:sz w:val="28"/>
                <w:szCs w:val="28"/>
                <w:u w:val="single"/>
              </w:rPr>
              <w:t>Система работы</w:t>
            </w:r>
            <w:r w:rsidRPr="00B95390">
              <w:rPr>
                <w:rFonts w:ascii="Times New Roman" w:hAnsi="Times New Roman" w:cs="Times New Roman"/>
                <w:b/>
                <w:sz w:val="28"/>
                <w:szCs w:val="28"/>
              </w:rPr>
              <w:t xml:space="preserve"> </w:t>
            </w:r>
            <w:r w:rsidRPr="00E569A9">
              <w:rPr>
                <w:rFonts w:ascii="Times New Roman" w:hAnsi="Times New Roman" w:cs="Times New Roman"/>
                <w:sz w:val="28"/>
                <w:szCs w:val="28"/>
              </w:rPr>
              <w:t xml:space="preserve">по формированию читательской грамотности в начальной школе </w:t>
            </w:r>
            <w:r w:rsidRPr="00B95390">
              <w:rPr>
                <w:rFonts w:ascii="Times New Roman" w:hAnsi="Times New Roman" w:cs="Times New Roman"/>
                <w:b/>
                <w:sz w:val="28"/>
                <w:szCs w:val="28"/>
                <w:u w:val="single"/>
              </w:rPr>
              <w:t>включает следующие направления:</w:t>
            </w:r>
            <w:r w:rsidRPr="00B95390">
              <w:rPr>
                <w:rFonts w:ascii="Times New Roman" w:hAnsi="Times New Roman" w:cs="Times New Roman"/>
                <w:b/>
                <w:sz w:val="28"/>
                <w:szCs w:val="28"/>
              </w:rPr>
              <w:t xml:space="preserve"> </w:t>
            </w:r>
          </w:p>
          <w:p w:rsidR="007D705D" w:rsidRPr="00E569A9" w:rsidRDefault="007D705D" w:rsidP="00E569A9">
            <w:pPr>
              <w:ind w:right="35" w:firstLine="708"/>
              <w:jc w:val="both"/>
              <w:rPr>
                <w:rFonts w:ascii="Times New Roman" w:hAnsi="Times New Roman" w:cs="Times New Roman"/>
                <w:sz w:val="28"/>
                <w:szCs w:val="28"/>
              </w:rPr>
            </w:pPr>
            <w:r w:rsidRPr="00E569A9">
              <w:rPr>
                <w:rFonts w:ascii="Times New Roman" w:hAnsi="Times New Roman" w:cs="Times New Roman"/>
                <w:sz w:val="28"/>
                <w:szCs w:val="28"/>
              </w:rPr>
              <w:t xml:space="preserve">1) формирование навыков чтения, </w:t>
            </w:r>
          </w:p>
          <w:p w:rsidR="007D705D" w:rsidRPr="00E569A9" w:rsidRDefault="007D705D" w:rsidP="00E569A9">
            <w:pPr>
              <w:ind w:right="35" w:firstLine="708"/>
              <w:jc w:val="both"/>
              <w:rPr>
                <w:rFonts w:ascii="Times New Roman" w:hAnsi="Times New Roman" w:cs="Times New Roman"/>
                <w:sz w:val="28"/>
                <w:szCs w:val="28"/>
              </w:rPr>
            </w:pPr>
            <w:r w:rsidRPr="00E569A9">
              <w:rPr>
                <w:rFonts w:ascii="Times New Roman" w:hAnsi="Times New Roman" w:cs="Times New Roman"/>
                <w:sz w:val="28"/>
                <w:szCs w:val="28"/>
              </w:rPr>
              <w:t>2) начитанность обучающихся,</w:t>
            </w:r>
          </w:p>
          <w:p w:rsidR="007D705D" w:rsidRPr="00E569A9" w:rsidRDefault="007D705D" w:rsidP="00E569A9">
            <w:pPr>
              <w:ind w:right="35" w:firstLine="708"/>
              <w:jc w:val="both"/>
              <w:rPr>
                <w:rFonts w:ascii="Times New Roman" w:hAnsi="Times New Roman" w:cs="Times New Roman"/>
                <w:sz w:val="28"/>
                <w:szCs w:val="28"/>
              </w:rPr>
            </w:pPr>
            <w:r w:rsidRPr="00E569A9">
              <w:rPr>
                <w:rFonts w:ascii="Times New Roman" w:hAnsi="Times New Roman" w:cs="Times New Roman"/>
                <w:sz w:val="28"/>
                <w:szCs w:val="28"/>
              </w:rPr>
              <w:t xml:space="preserve">3) умение работать с книгой, </w:t>
            </w:r>
          </w:p>
          <w:p w:rsidR="007D705D" w:rsidRPr="00E569A9" w:rsidRDefault="007D705D" w:rsidP="00E569A9">
            <w:pPr>
              <w:ind w:right="35" w:firstLine="708"/>
              <w:jc w:val="both"/>
              <w:rPr>
                <w:rFonts w:ascii="Times New Roman" w:hAnsi="Times New Roman" w:cs="Times New Roman"/>
                <w:sz w:val="28"/>
                <w:szCs w:val="28"/>
              </w:rPr>
            </w:pPr>
            <w:r w:rsidRPr="00E569A9">
              <w:rPr>
                <w:rFonts w:ascii="Times New Roman" w:hAnsi="Times New Roman" w:cs="Times New Roman"/>
                <w:sz w:val="28"/>
                <w:szCs w:val="28"/>
              </w:rPr>
              <w:t>4) формирование навыков читательской грамотности,</w:t>
            </w:r>
          </w:p>
          <w:p w:rsidR="007D705D" w:rsidRPr="00E569A9" w:rsidRDefault="007D705D" w:rsidP="00E569A9">
            <w:pPr>
              <w:ind w:right="35" w:firstLine="708"/>
              <w:jc w:val="both"/>
              <w:rPr>
                <w:rFonts w:ascii="Times New Roman" w:hAnsi="Times New Roman" w:cs="Times New Roman"/>
                <w:sz w:val="28"/>
                <w:szCs w:val="28"/>
              </w:rPr>
            </w:pPr>
            <w:r w:rsidRPr="00E569A9">
              <w:rPr>
                <w:rFonts w:ascii="Times New Roman" w:hAnsi="Times New Roman" w:cs="Times New Roman"/>
                <w:sz w:val="28"/>
                <w:szCs w:val="28"/>
              </w:rPr>
              <w:t xml:space="preserve">5) внеурочная деятельность, </w:t>
            </w:r>
          </w:p>
          <w:p w:rsidR="007D705D" w:rsidRPr="00E569A9" w:rsidRDefault="007D705D" w:rsidP="00E569A9">
            <w:pPr>
              <w:ind w:right="35" w:firstLine="708"/>
              <w:jc w:val="both"/>
              <w:rPr>
                <w:rFonts w:ascii="Times New Roman" w:hAnsi="Times New Roman" w:cs="Times New Roman"/>
                <w:sz w:val="28"/>
                <w:szCs w:val="28"/>
              </w:rPr>
            </w:pPr>
            <w:r w:rsidRPr="00E569A9">
              <w:rPr>
                <w:rFonts w:ascii="Times New Roman" w:hAnsi="Times New Roman" w:cs="Times New Roman"/>
                <w:sz w:val="28"/>
                <w:szCs w:val="28"/>
              </w:rPr>
              <w:t>6) проектно-исследовательская деятельность.</w:t>
            </w:r>
          </w:p>
          <w:p w:rsidR="00E569A9" w:rsidRPr="00E569A9" w:rsidRDefault="00E569A9" w:rsidP="00C6604D">
            <w:pPr>
              <w:ind w:right="35" w:firstLine="603"/>
              <w:jc w:val="both"/>
              <w:rPr>
                <w:rFonts w:ascii="Times New Roman" w:hAnsi="Times New Roman" w:cs="Times New Roman"/>
                <w:sz w:val="28"/>
                <w:szCs w:val="28"/>
              </w:rPr>
            </w:pPr>
            <w:r w:rsidRPr="00E569A9">
              <w:rPr>
                <w:rFonts w:ascii="Times New Roman" w:hAnsi="Times New Roman" w:cs="Times New Roman"/>
                <w:sz w:val="28"/>
                <w:szCs w:val="28"/>
              </w:rPr>
              <w:t xml:space="preserve">На уроках литературного чтения особое внимание уделяется формированию навыков читательской грамотности: смысловое понимание прочитанного, умение составлять план к рассказу, выделять главную мысль текста, </w:t>
            </w:r>
            <w:r w:rsidRPr="00E569A9">
              <w:rPr>
                <w:rFonts w:ascii="Times New Roman" w:hAnsi="Times New Roman" w:cs="Times New Roman"/>
                <w:sz w:val="28"/>
                <w:szCs w:val="28"/>
              </w:rPr>
              <w:lastRenderedPageBreak/>
              <w:t xml:space="preserve">находить информацию, данную в скрытом, неявном виде, выбирать из текста предложения по заданию, уметь доказательно выразить свое мнение. </w:t>
            </w:r>
          </w:p>
          <w:p w:rsidR="00361A34" w:rsidRPr="00361A34" w:rsidRDefault="00361A34" w:rsidP="00361A34">
            <w:pPr>
              <w:ind w:firstLine="708"/>
              <w:jc w:val="both"/>
              <w:rPr>
                <w:rFonts w:ascii="Times New Roman" w:hAnsi="Times New Roman" w:cs="Times New Roman"/>
                <w:color w:val="000000" w:themeColor="text1"/>
                <w:sz w:val="28"/>
                <w:szCs w:val="28"/>
              </w:rPr>
            </w:pPr>
            <w:r w:rsidRPr="00361A34">
              <w:rPr>
                <w:rFonts w:ascii="Times New Roman" w:hAnsi="Times New Roman" w:cs="Times New Roman"/>
                <w:b/>
                <w:color w:val="FF0000"/>
                <w:sz w:val="28"/>
                <w:szCs w:val="28"/>
              </w:rPr>
              <w:t>Внеурочная деятельность</w:t>
            </w:r>
            <w:r w:rsidRPr="00361A34">
              <w:rPr>
                <w:rFonts w:ascii="Times New Roman" w:hAnsi="Times New Roman" w:cs="Times New Roman"/>
                <w:color w:val="FF0000"/>
                <w:sz w:val="28"/>
                <w:szCs w:val="28"/>
              </w:rPr>
              <w:t xml:space="preserve"> </w:t>
            </w:r>
            <w:r w:rsidRPr="00361A34">
              <w:rPr>
                <w:rFonts w:ascii="Times New Roman" w:hAnsi="Times New Roman" w:cs="Times New Roman"/>
                <w:color w:val="000000" w:themeColor="text1"/>
                <w:sz w:val="28"/>
                <w:szCs w:val="28"/>
              </w:rPr>
              <w:t xml:space="preserve">- важное направление по формированию читательской грамотности. Формы её организации </w:t>
            </w:r>
            <w:r w:rsidR="00B95390">
              <w:rPr>
                <w:rFonts w:ascii="Times New Roman" w:hAnsi="Times New Roman" w:cs="Times New Roman"/>
                <w:color w:val="000000" w:themeColor="text1"/>
                <w:sz w:val="28"/>
                <w:szCs w:val="28"/>
              </w:rPr>
              <w:t xml:space="preserve">в </w:t>
            </w:r>
            <w:r w:rsidRPr="00361A34">
              <w:rPr>
                <w:rFonts w:ascii="Times New Roman" w:hAnsi="Times New Roman" w:cs="Times New Roman"/>
                <w:color w:val="000000" w:themeColor="text1"/>
                <w:sz w:val="28"/>
                <w:szCs w:val="28"/>
              </w:rPr>
              <w:t xml:space="preserve">школе разнообразны: конкурсы чтецов, посвященные юбилейным датам писателей и поэтов; школьный и муниципальный этапы Всероссийского конкурса «Живая классика»; литературные игры, например, "Поле чудес"; различные викторины, проводимые школьным библиотекарем; работа кружка «Читай-ка»; работа театрального кружка; школьные тематические выставки книг; акции </w:t>
            </w:r>
            <w:proofErr w:type="spellStart"/>
            <w:r w:rsidRPr="00361A34">
              <w:rPr>
                <w:rFonts w:ascii="Times New Roman" w:hAnsi="Times New Roman" w:cs="Times New Roman"/>
                <w:color w:val="000000" w:themeColor="text1"/>
                <w:sz w:val="28"/>
                <w:szCs w:val="28"/>
              </w:rPr>
              <w:t>книгодарения</w:t>
            </w:r>
            <w:proofErr w:type="spellEnd"/>
            <w:r w:rsidRPr="00361A34">
              <w:rPr>
                <w:rFonts w:ascii="Times New Roman" w:hAnsi="Times New Roman" w:cs="Times New Roman"/>
                <w:color w:val="000000" w:themeColor="text1"/>
                <w:sz w:val="28"/>
                <w:szCs w:val="28"/>
              </w:rPr>
              <w:t xml:space="preserve"> и другие мероприятия. </w:t>
            </w:r>
          </w:p>
          <w:p w:rsidR="000B7297" w:rsidRDefault="000B7297" w:rsidP="00672808">
            <w:pPr>
              <w:ind w:firstLine="18"/>
              <w:jc w:val="center"/>
              <w:rPr>
                <w:rFonts w:ascii="Times New Roman" w:hAnsi="Times New Roman" w:cs="Times New Roman"/>
                <w:sz w:val="28"/>
                <w:szCs w:val="28"/>
              </w:rPr>
            </w:pPr>
            <w:r w:rsidRPr="000B7297">
              <w:rPr>
                <w:rFonts w:ascii="Times New Roman" w:hAnsi="Times New Roman" w:cs="Times New Roman"/>
                <w:noProof/>
                <w:sz w:val="28"/>
                <w:szCs w:val="28"/>
                <w:lang w:eastAsia="ru-RU"/>
              </w:rPr>
              <w:drawing>
                <wp:inline distT="0" distB="0" distL="0" distR="0" wp14:anchorId="013D2EB6" wp14:editId="5AAD0DC6">
                  <wp:extent cx="4652210" cy="34891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61186" cy="3495890"/>
                          </a:xfrm>
                          <a:prstGeom prst="rect">
                            <a:avLst/>
                          </a:prstGeom>
                          <a:ln>
                            <a:noFill/>
                          </a:ln>
                          <a:effectLst>
                            <a:softEdge rad="112500"/>
                          </a:effectLst>
                        </pic:spPr>
                      </pic:pic>
                    </a:graphicData>
                  </a:graphic>
                </wp:inline>
              </w:drawing>
            </w:r>
          </w:p>
          <w:p w:rsidR="000B7297" w:rsidRDefault="000B7297" w:rsidP="00361A34">
            <w:pPr>
              <w:ind w:firstLine="18"/>
              <w:jc w:val="both"/>
              <w:rPr>
                <w:rFonts w:ascii="Times New Roman" w:hAnsi="Times New Roman" w:cs="Times New Roman"/>
                <w:sz w:val="28"/>
                <w:szCs w:val="28"/>
              </w:rPr>
            </w:pPr>
          </w:p>
          <w:p w:rsidR="000B7297" w:rsidRDefault="000B7297" w:rsidP="00361A34">
            <w:pPr>
              <w:ind w:firstLine="18"/>
              <w:jc w:val="both"/>
              <w:rPr>
                <w:rFonts w:ascii="Times New Roman" w:hAnsi="Times New Roman" w:cs="Times New Roman"/>
                <w:sz w:val="28"/>
                <w:szCs w:val="28"/>
              </w:rPr>
            </w:pPr>
            <w:r w:rsidRPr="000B7297">
              <w:rPr>
                <w:rFonts w:ascii="Times New Roman" w:hAnsi="Times New Roman" w:cs="Times New Roman"/>
                <w:noProof/>
                <w:sz w:val="28"/>
                <w:szCs w:val="28"/>
                <w:lang w:eastAsia="ru-RU"/>
              </w:rPr>
              <w:lastRenderedPageBreak/>
              <w:drawing>
                <wp:inline distT="0" distB="0" distL="0" distR="0" wp14:anchorId="2D0FF762" wp14:editId="7B6476BB">
                  <wp:extent cx="2125222" cy="194911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880" r="5225"/>
                          <a:stretch/>
                        </pic:blipFill>
                        <pic:spPr bwMode="auto">
                          <a:xfrm>
                            <a:off x="0" y="0"/>
                            <a:ext cx="2152479" cy="197411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0B7297">
              <w:rPr>
                <w:rFonts w:ascii="Times New Roman" w:hAnsi="Times New Roman" w:cs="Times New Roman"/>
                <w:noProof/>
                <w:sz w:val="28"/>
                <w:szCs w:val="28"/>
                <w:lang w:eastAsia="ru-RU"/>
              </w:rPr>
              <w:drawing>
                <wp:inline distT="0" distB="0" distL="0" distR="0" wp14:anchorId="78546501" wp14:editId="02B5B1A4">
                  <wp:extent cx="2363047" cy="17722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7805" cy="1798354"/>
                          </a:xfrm>
                          <a:prstGeom prst="rect">
                            <a:avLst/>
                          </a:prstGeom>
                          <a:ln>
                            <a:noFill/>
                          </a:ln>
                          <a:effectLst>
                            <a:softEdge rad="112500"/>
                          </a:effectLst>
                        </pic:spPr>
                      </pic:pic>
                    </a:graphicData>
                  </a:graphic>
                </wp:inline>
              </w:drawing>
            </w:r>
          </w:p>
          <w:p w:rsidR="00361A34" w:rsidRPr="00361A34" w:rsidRDefault="00361A34" w:rsidP="00361A34">
            <w:pPr>
              <w:ind w:firstLine="708"/>
              <w:jc w:val="both"/>
              <w:rPr>
                <w:rFonts w:ascii="Times New Roman" w:hAnsi="Times New Roman" w:cs="Times New Roman"/>
                <w:sz w:val="28"/>
                <w:szCs w:val="28"/>
              </w:rPr>
            </w:pPr>
            <w:r w:rsidRPr="00361A34">
              <w:rPr>
                <w:rFonts w:ascii="Times New Roman" w:hAnsi="Times New Roman" w:cs="Times New Roman"/>
                <w:sz w:val="28"/>
                <w:szCs w:val="28"/>
              </w:rPr>
              <w:t>Такая работа способствует повышению интереса к чтению, формирует самооценку младших школьников.</w:t>
            </w:r>
          </w:p>
          <w:p w:rsidR="00361A34" w:rsidRDefault="00361A34" w:rsidP="00361A34">
            <w:pPr>
              <w:ind w:firstLine="708"/>
              <w:jc w:val="both"/>
              <w:rPr>
                <w:rFonts w:ascii="Times New Roman" w:hAnsi="Times New Roman" w:cs="Times New Roman"/>
                <w:sz w:val="28"/>
                <w:szCs w:val="28"/>
              </w:rPr>
            </w:pPr>
            <w:r w:rsidRPr="00361A34">
              <w:rPr>
                <w:rFonts w:ascii="Times New Roman" w:hAnsi="Times New Roman" w:cs="Times New Roman"/>
                <w:sz w:val="28"/>
                <w:szCs w:val="28"/>
              </w:rPr>
              <w:t xml:space="preserve">Читательскую грамотность формирует и </w:t>
            </w:r>
            <w:r w:rsidRPr="00361A34">
              <w:rPr>
                <w:rFonts w:ascii="Times New Roman" w:hAnsi="Times New Roman" w:cs="Times New Roman"/>
                <w:b/>
                <w:color w:val="FF0000"/>
                <w:sz w:val="28"/>
                <w:szCs w:val="28"/>
              </w:rPr>
              <w:t>проектная деятельность обучающихся</w:t>
            </w:r>
            <w:r w:rsidRPr="00361A34">
              <w:rPr>
                <w:rFonts w:ascii="Times New Roman" w:hAnsi="Times New Roman" w:cs="Times New Roman"/>
                <w:sz w:val="28"/>
                <w:szCs w:val="28"/>
              </w:rPr>
              <w:t>, в процессе которой требуется найти необходимую информацию по теме, обработать её и представить результаты работы перед классом. Для обучающихся это большой шаг в направлении проектно- исследовательской деятельности, которая совсем скоро, с 5 класса, станет для них неотъемлемой частью образовательного процесса.</w:t>
            </w:r>
          </w:p>
          <w:p w:rsidR="000F6C89" w:rsidRPr="00361A34" w:rsidRDefault="000F6C89" w:rsidP="000F6C89">
            <w:pPr>
              <w:ind w:firstLine="18"/>
              <w:jc w:val="center"/>
              <w:rPr>
                <w:rFonts w:ascii="Times New Roman" w:hAnsi="Times New Roman" w:cs="Times New Roman"/>
                <w:sz w:val="28"/>
                <w:szCs w:val="28"/>
              </w:rPr>
            </w:pPr>
            <w:r w:rsidRPr="000F6C89">
              <w:rPr>
                <w:rFonts w:ascii="Times New Roman" w:hAnsi="Times New Roman" w:cs="Times New Roman"/>
                <w:noProof/>
                <w:sz w:val="28"/>
                <w:szCs w:val="28"/>
                <w:lang w:eastAsia="ru-RU"/>
              </w:rPr>
              <w:drawing>
                <wp:inline distT="0" distB="0" distL="0" distR="0" wp14:anchorId="720E252F" wp14:editId="013A467A">
                  <wp:extent cx="4277893" cy="3208421"/>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5123" cy="3221344"/>
                          </a:xfrm>
                          <a:prstGeom prst="rect">
                            <a:avLst/>
                          </a:prstGeom>
                          <a:ln>
                            <a:noFill/>
                          </a:ln>
                          <a:effectLst>
                            <a:softEdge rad="112500"/>
                          </a:effectLst>
                        </pic:spPr>
                      </pic:pic>
                    </a:graphicData>
                  </a:graphic>
                </wp:inline>
              </w:drawing>
            </w:r>
          </w:p>
          <w:p w:rsidR="00361A34" w:rsidRPr="00361A34" w:rsidRDefault="00361A34" w:rsidP="00361A34">
            <w:pPr>
              <w:ind w:firstLine="708"/>
              <w:jc w:val="both"/>
              <w:rPr>
                <w:rFonts w:ascii="Times New Roman" w:hAnsi="Times New Roman" w:cs="Times New Roman"/>
                <w:sz w:val="28"/>
                <w:szCs w:val="28"/>
              </w:rPr>
            </w:pPr>
            <w:r w:rsidRPr="00361A34">
              <w:rPr>
                <w:rFonts w:ascii="Times New Roman" w:hAnsi="Times New Roman" w:cs="Times New Roman"/>
                <w:b/>
                <w:sz w:val="28"/>
                <w:szCs w:val="28"/>
              </w:rPr>
              <w:lastRenderedPageBreak/>
              <w:t>Одна из задач начального образования</w:t>
            </w:r>
            <w:r w:rsidRPr="00361A34">
              <w:rPr>
                <w:rFonts w:ascii="Times New Roman" w:hAnsi="Times New Roman" w:cs="Times New Roman"/>
                <w:sz w:val="28"/>
                <w:szCs w:val="28"/>
              </w:rPr>
              <w:t xml:space="preserve"> - научить детей правильному, беглому, осознанному, выразительному чтению. Для достижения данной задачи необходима систематическая, целенаправленная работа педагога над развитием и совершенствованием навыков осознанного, смыслового, грамотного чтения от класса к классу, через использование перечисленных приемов эффективного чтения.</w:t>
            </w:r>
          </w:p>
          <w:p w:rsidR="008D38B0" w:rsidRDefault="008D38B0" w:rsidP="007D705D">
            <w:pPr>
              <w:jc w:val="both"/>
              <w:rPr>
                <w:b/>
                <w:color w:val="44546A" w:themeColor="text2"/>
                <w:sz w:val="28"/>
              </w:rPr>
            </w:pPr>
          </w:p>
          <w:p w:rsidR="00656862" w:rsidRDefault="00656862" w:rsidP="007D705D">
            <w:pPr>
              <w:jc w:val="both"/>
              <w:rPr>
                <w:b/>
                <w:color w:val="44546A" w:themeColor="text2"/>
                <w:sz w:val="28"/>
              </w:rPr>
            </w:pPr>
          </w:p>
          <w:p w:rsidR="00656862" w:rsidRDefault="00656862" w:rsidP="007D705D">
            <w:pPr>
              <w:jc w:val="both"/>
              <w:rPr>
                <w:b/>
                <w:color w:val="44546A" w:themeColor="text2"/>
                <w:sz w:val="28"/>
              </w:rPr>
            </w:pPr>
          </w:p>
          <w:p w:rsidR="00656862" w:rsidRDefault="00656862" w:rsidP="007D705D">
            <w:pPr>
              <w:jc w:val="both"/>
              <w:rPr>
                <w:b/>
                <w:color w:val="44546A" w:themeColor="text2"/>
                <w:sz w:val="28"/>
              </w:rPr>
            </w:pPr>
          </w:p>
          <w:p w:rsidR="00656862" w:rsidRDefault="00656862" w:rsidP="007D705D">
            <w:pPr>
              <w:jc w:val="both"/>
              <w:rPr>
                <w:b/>
                <w:color w:val="44546A" w:themeColor="text2"/>
                <w:sz w:val="28"/>
              </w:rPr>
            </w:pPr>
          </w:p>
          <w:p w:rsidR="00656862" w:rsidRDefault="00656862" w:rsidP="00656862">
            <w:pPr>
              <w:rPr>
                <w:rFonts w:ascii="Times New Roman" w:hAnsi="Times New Roman" w:cs="Times New Roman"/>
                <w:b/>
                <w:i/>
                <w:sz w:val="36"/>
                <w:szCs w:val="28"/>
              </w:rPr>
            </w:pPr>
          </w:p>
          <w:p w:rsidR="00656862" w:rsidRDefault="00656862" w:rsidP="00656862">
            <w:pPr>
              <w:jc w:val="right"/>
              <w:rPr>
                <w:rFonts w:ascii="Times New Roman" w:hAnsi="Times New Roman" w:cs="Times New Roman"/>
                <w:b/>
                <w:i/>
                <w:sz w:val="36"/>
                <w:szCs w:val="28"/>
              </w:rPr>
            </w:pPr>
          </w:p>
          <w:p w:rsidR="00656862" w:rsidRPr="00656862" w:rsidRDefault="00656862" w:rsidP="00656862">
            <w:pPr>
              <w:jc w:val="right"/>
              <w:rPr>
                <w:rFonts w:ascii="Times New Roman" w:hAnsi="Times New Roman" w:cs="Times New Roman"/>
                <w:i/>
                <w:sz w:val="28"/>
                <w:szCs w:val="28"/>
              </w:rPr>
            </w:pPr>
          </w:p>
        </w:tc>
        <w:tc>
          <w:tcPr>
            <w:tcW w:w="6127" w:type="dxa"/>
          </w:tcPr>
          <w:p w:rsidR="00C9347B" w:rsidRDefault="00C9347B" w:rsidP="00926D2D">
            <w:pPr>
              <w:ind w:firstLine="708"/>
              <w:jc w:val="both"/>
              <w:rPr>
                <w:rFonts w:ascii="Times New Roman" w:hAnsi="Times New Roman" w:cs="Times New Roman"/>
                <w:color w:val="000000" w:themeColor="text1"/>
                <w:sz w:val="28"/>
                <w:szCs w:val="28"/>
              </w:rPr>
            </w:pPr>
            <w:r w:rsidRPr="00C9347B">
              <w:rPr>
                <w:rFonts w:ascii="Times New Roman" w:hAnsi="Times New Roman" w:cs="Times New Roman"/>
                <w:color w:val="000000" w:themeColor="text1"/>
                <w:sz w:val="28"/>
              </w:rPr>
              <w:lastRenderedPageBreak/>
              <w:t xml:space="preserve">Для формирования читательской грамотности на </w:t>
            </w:r>
            <w:r w:rsidRPr="00C9347B">
              <w:rPr>
                <w:rFonts w:ascii="Times New Roman" w:hAnsi="Times New Roman" w:cs="Times New Roman"/>
                <w:color w:val="000000" w:themeColor="text1"/>
                <w:sz w:val="28"/>
                <w:szCs w:val="28"/>
              </w:rPr>
              <w:t>разных этапах урока литературного чтения, используются следующие приёмы:</w:t>
            </w:r>
          </w:p>
          <w:p w:rsidR="0053503A" w:rsidRDefault="00C9347B" w:rsidP="00926D2D">
            <w:pPr>
              <w:pStyle w:val="a4"/>
              <w:ind w:left="155"/>
              <w:jc w:val="center"/>
              <w:rPr>
                <w:rFonts w:ascii="Times New Roman" w:hAnsi="Times New Roman" w:cs="Times New Roman"/>
                <w:b/>
                <w:color w:val="385623" w:themeColor="accent6" w:themeShade="80"/>
                <w:sz w:val="36"/>
                <w:szCs w:val="28"/>
                <w:u w:val="single"/>
              </w:rPr>
            </w:pPr>
            <w:r w:rsidRPr="00C9347B">
              <w:rPr>
                <w:rFonts w:ascii="Times New Roman" w:hAnsi="Times New Roman" w:cs="Times New Roman"/>
                <w:b/>
                <w:color w:val="385623" w:themeColor="accent6" w:themeShade="80"/>
                <w:sz w:val="36"/>
                <w:szCs w:val="28"/>
                <w:u w:val="single"/>
              </w:rPr>
              <w:t>Верно/неверно</w:t>
            </w:r>
          </w:p>
          <w:p w:rsidR="00C9347B" w:rsidRDefault="00C9347B" w:rsidP="00926D2D">
            <w:pPr>
              <w:pStyle w:val="a4"/>
              <w:ind w:left="155"/>
              <w:jc w:val="both"/>
              <w:rPr>
                <w:rFonts w:ascii="Times New Roman" w:hAnsi="Times New Roman" w:cs="Times New Roman"/>
                <w:sz w:val="28"/>
                <w:szCs w:val="28"/>
              </w:rPr>
            </w:pPr>
            <w:r>
              <w:rPr>
                <w:rFonts w:ascii="Times New Roman" w:hAnsi="Times New Roman" w:cs="Times New Roman"/>
                <w:color w:val="385623" w:themeColor="accent6" w:themeShade="80"/>
                <w:sz w:val="36"/>
                <w:szCs w:val="28"/>
              </w:rPr>
              <w:t xml:space="preserve"> </w:t>
            </w:r>
            <w:r w:rsidRPr="006135C7">
              <w:rPr>
                <w:rFonts w:ascii="Times New Roman" w:hAnsi="Times New Roman" w:cs="Times New Roman"/>
                <w:sz w:val="28"/>
                <w:szCs w:val="28"/>
              </w:rPr>
              <w:t xml:space="preserve">Обучающимся предлагается несколько утверждений по изучаемому произведению, из которых дети выбирают верные. Таким образом, дети </w:t>
            </w:r>
            <w:r>
              <w:rPr>
                <w:rFonts w:ascii="Times New Roman" w:hAnsi="Times New Roman" w:cs="Times New Roman"/>
                <w:sz w:val="28"/>
                <w:szCs w:val="28"/>
              </w:rPr>
              <w:t>выделяют</w:t>
            </w:r>
            <w:r w:rsidRPr="006135C7">
              <w:rPr>
                <w:rFonts w:ascii="Times New Roman" w:hAnsi="Times New Roman" w:cs="Times New Roman"/>
                <w:sz w:val="28"/>
                <w:szCs w:val="28"/>
              </w:rPr>
              <w:t xml:space="preserve"> основные </w:t>
            </w:r>
            <w:r>
              <w:rPr>
                <w:rFonts w:ascii="Times New Roman" w:hAnsi="Times New Roman" w:cs="Times New Roman"/>
                <w:sz w:val="28"/>
                <w:szCs w:val="28"/>
              </w:rPr>
              <w:t>моменты изучаемого произведения.</w:t>
            </w:r>
          </w:p>
          <w:p w:rsidR="00C9347B" w:rsidRDefault="00C9347B" w:rsidP="00C9347B">
            <w:pPr>
              <w:ind w:firstLine="17"/>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extent cx="3720336" cy="2694940"/>
                  <wp:effectExtent l="0" t="0" r="0" b="0"/>
                  <wp:docPr id="1" name="Рисунок 1" descr="2022-11-06_13-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11-06_13-43-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1225" cy="2753534"/>
                          </a:xfrm>
                          <a:prstGeom prst="rect">
                            <a:avLst/>
                          </a:prstGeom>
                          <a:noFill/>
                          <a:ln>
                            <a:noFill/>
                          </a:ln>
                        </pic:spPr>
                      </pic:pic>
                    </a:graphicData>
                  </a:graphic>
                </wp:inline>
              </w:drawing>
            </w:r>
          </w:p>
          <w:p w:rsidR="00C9347B" w:rsidRPr="00C9347B" w:rsidRDefault="00C9347B" w:rsidP="00C9347B">
            <w:pPr>
              <w:jc w:val="center"/>
              <w:rPr>
                <w:rFonts w:ascii="Times New Roman" w:hAnsi="Times New Roman" w:cs="Times New Roman"/>
                <w:b/>
                <w:color w:val="385623" w:themeColor="accent6" w:themeShade="80"/>
                <w:sz w:val="36"/>
                <w:szCs w:val="28"/>
              </w:rPr>
            </w:pPr>
            <w:r w:rsidRPr="00C9347B">
              <w:rPr>
                <w:rFonts w:ascii="Times New Roman" w:hAnsi="Times New Roman" w:cs="Times New Roman"/>
                <w:b/>
                <w:color w:val="385623" w:themeColor="accent6" w:themeShade="80"/>
                <w:sz w:val="36"/>
                <w:szCs w:val="28"/>
                <w:u w:val="single"/>
              </w:rPr>
              <w:t>Восстанови последовательность</w:t>
            </w:r>
          </w:p>
          <w:p w:rsidR="00C9347B" w:rsidRDefault="00C9347B" w:rsidP="00C9347B">
            <w:pPr>
              <w:pStyle w:val="a4"/>
              <w:ind w:left="173"/>
              <w:jc w:val="both"/>
              <w:rPr>
                <w:rFonts w:ascii="Times New Roman" w:hAnsi="Times New Roman" w:cs="Times New Roman"/>
                <w:sz w:val="28"/>
                <w:szCs w:val="28"/>
              </w:rPr>
            </w:pPr>
            <w:r>
              <w:rPr>
                <w:rFonts w:ascii="Times New Roman" w:hAnsi="Times New Roman" w:cs="Times New Roman"/>
                <w:sz w:val="28"/>
                <w:szCs w:val="28"/>
              </w:rPr>
              <w:t>Обучающимся предлагаю</w:t>
            </w:r>
            <w:r w:rsidRPr="00EF71C1">
              <w:rPr>
                <w:rFonts w:ascii="Times New Roman" w:hAnsi="Times New Roman" w:cs="Times New Roman"/>
                <w:sz w:val="28"/>
                <w:szCs w:val="28"/>
              </w:rPr>
              <w:t xml:space="preserve">тся </w:t>
            </w:r>
            <w:r w:rsidRPr="006135C7">
              <w:rPr>
                <w:rFonts w:ascii="Times New Roman" w:hAnsi="Times New Roman" w:cs="Times New Roman"/>
                <w:sz w:val="28"/>
                <w:szCs w:val="28"/>
              </w:rPr>
              <w:t>отрывки из текста или события</w:t>
            </w:r>
            <w:r>
              <w:rPr>
                <w:rFonts w:ascii="Times New Roman" w:hAnsi="Times New Roman" w:cs="Times New Roman"/>
                <w:sz w:val="28"/>
                <w:szCs w:val="28"/>
              </w:rPr>
              <w:t>, которые</w:t>
            </w:r>
            <w:r w:rsidRPr="006135C7">
              <w:rPr>
                <w:rFonts w:ascii="Times New Roman" w:hAnsi="Times New Roman" w:cs="Times New Roman"/>
                <w:sz w:val="28"/>
                <w:szCs w:val="28"/>
              </w:rPr>
              <w:t xml:space="preserve"> необходимо расположить в хронологическом порядке</w:t>
            </w:r>
            <w:r>
              <w:rPr>
                <w:rFonts w:ascii="Times New Roman" w:hAnsi="Times New Roman" w:cs="Times New Roman"/>
                <w:sz w:val="28"/>
                <w:szCs w:val="28"/>
              </w:rPr>
              <w:t>.</w:t>
            </w:r>
          </w:p>
          <w:p w:rsidR="00C9347B" w:rsidRPr="00C9347B" w:rsidRDefault="00C9347B" w:rsidP="00C9347B">
            <w:pPr>
              <w:ind w:left="-39" w:firstLine="39"/>
              <w:jc w:val="center"/>
              <w:rPr>
                <w:rFonts w:ascii="Times New Roman" w:hAnsi="Times New Roman" w:cs="Times New Roman"/>
                <w:color w:val="000000" w:themeColor="text1"/>
                <w:sz w:val="28"/>
                <w:szCs w:val="28"/>
              </w:rPr>
            </w:pPr>
            <w:r>
              <w:rPr>
                <w:rFonts w:ascii="Times New Roman" w:hAnsi="Times New Roman" w:cs="Times New Roman"/>
                <w:noProof/>
                <w:sz w:val="28"/>
                <w:szCs w:val="28"/>
                <w:u w:val="single"/>
                <w:lang w:eastAsia="ru-RU"/>
              </w:rPr>
              <w:lastRenderedPageBreak/>
              <w:drawing>
                <wp:inline distT="0" distB="0" distL="0" distR="0">
                  <wp:extent cx="3701623" cy="2759242"/>
                  <wp:effectExtent l="0" t="0" r="0" b="3175"/>
                  <wp:docPr id="2" name="Рисунок 2" descr="2022-11-06_13-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11-06_13-46-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6456" cy="2822478"/>
                          </a:xfrm>
                          <a:prstGeom prst="rect">
                            <a:avLst/>
                          </a:prstGeom>
                          <a:noFill/>
                          <a:ln>
                            <a:noFill/>
                          </a:ln>
                        </pic:spPr>
                      </pic:pic>
                    </a:graphicData>
                  </a:graphic>
                </wp:inline>
              </w:drawing>
            </w:r>
          </w:p>
          <w:p w:rsidR="00C9347B" w:rsidRPr="00C9347B" w:rsidRDefault="0053503A" w:rsidP="00C9347B">
            <w:pPr>
              <w:pStyle w:val="a4"/>
              <w:ind w:left="709"/>
              <w:jc w:val="center"/>
              <w:rPr>
                <w:rFonts w:ascii="Times New Roman" w:hAnsi="Times New Roman" w:cs="Times New Roman"/>
                <w:b/>
                <w:color w:val="385623" w:themeColor="accent6" w:themeShade="80"/>
                <w:sz w:val="36"/>
                <w:szCs w:val="28"/>
                <w:u w:val="single"/>
              </w:rPr>
            </w:pPr>
            <w:r>
              <w:rPr>
                <w:rFonts w:ascii="Times New Roman" w:hAnsi="Times New Roman" w:cs="Times New Roman"/>
                <w:b/>
                <w:color w:val="385623" w:themeColor="accent6" w:themeShade="80"/>
                <w:sz w:val="36"/>
                <w:szCs w:val="28"/>
                <w:u w:val="single"/>
              </w:rPr>
              <w:t>Кластер</w:t>
            </w:r>
          </w:p>
          <w:p w:rsidR="00C9347B" w:rsidRDefault="00926D2D" w:rsidP="00C9347B">
            <w:pPr>
              <w:pStyle w:val="a4"/>
              <w:ind w:left="0"/>
              <w:jc w:val="both"/>
              <w:rPr>
                <w:rFonts w:ascii="Times New Roman" w:hAnsi="Times New Roman" w:cs="Times New Roman"/>
                <w:sz w:val="28"/>
                <w:szCs w:val="28"/>
              </w:rPr>
            </w:pPr>
            <w:r>
              <w:rPr>
                <w:rFonts w:ascii="Times New Roman" w:hAnsi="Times New Roman" w:cs="Times New Roman"/>
                <w:sz w:val="28"/>
                <w:szCs w:val="28"/>
              </w:rPr>
              <w:t>Э</w:t>
            </w:r>
            <w:r w:rsidR="00C9347B" w:rsidRPr="006135C7">
              <w:rPr>
                <w:rFonts w:ascii="Times New Roman" w:hAnsi="Times New Roman" w:cs="Times New Roman"/>
                <w:sz w:val="28"/>
                <w:szCs w:val="28"/>
              </w:rPr>
              <w:t>то графическая организация материала, когда в центре записывается ключевое понятие, чаще всего это главный герой произведения, а от него рисуем стрелки, поясняющие характер героя, его положительные и отрицательные стороны</w:t>
            </w:r>
            <w:r w:rsidR="00C6604D">
              <w:rPr>
                <w:rFonts w:ascii="Times New Roman" w:hAnsi="Times New Roman" w:cs="Times New Roman"/>
                <w:sz w:val="28"/>
                <w:szCs w:val="28"/>
              </w:rPr>
              <w:t>.</w:t>
            </w:r>
          </w:p>
          <w:p w:rsidR="00886EE9" w:rsidRDefault="00C9347B" w:rsidP="00C9347B">
            <w:pPr>
              <w:jc w:val="both"/>
              <w:rPr>
                <w:b/>
                <w:color w:val="44546A" w:themeColor="text2"/>
                <w:sz w:val="28"/>
              </w:rPr>
            </w:pPr>
            <w:r>
              <w:rPr>
                <w:rFonts w:ascii="Times New Roman" w:hAnsi="Times New Roman" w:cs="Times New Roman"/>
                <w:noProof/>
                <w:sz w:val="28"/>
                <w:szCs w:val="28"/>
                <w:u w:val="single"/>
                <w:lang w:eastAsia="ru-RU"/>
              </w:rPr>
              <w:drawing>
                <wp:inline distT="0" distB="0" distL="0" distR="0">
                  <wp:extent cx="3717457" cy="2756441"/>
                  <wp:effectExtent l="0" t="0" r="0" b="6350"/>
                  <wp:docPr id="3" name="Рисунок 3" descr="2022-11-06_14-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11-06_14-0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6785" cy="2793017"/>
                          </a:xfrm>
                          <a:prstGeom prst="rect">
                            <a:avLst/>
                          </a:prstGeom>
                          <a:noFill/>
                          <a:ln>
                            <a:noFill/>
                          </a:ln>
                        </pic:spPr>
                      </pic:pic>
                    </a:graphicData>
                  </a:graphic>
                </wp:inline>
              </w:drawing>
            </w:r>
          </w:p>
          <w:p w:rsidR="00926D2D" w:rsidRDefault="00926D2D" w:rsidP="0053503A">
            <w:pPr>
              <w:pStyle w:val="a4"/>
              <w:ind w:left="709"/>
              <w:jc w:val="center"/>
              <w:rPr>
                <w:rFonts w:ascii="Times New Roman" w:hAnsi="Times New Roman" w:cs="Times New Roman"/>
                <w:b/>
                <w:color w:val="385623" w:themeColor="accent6" w:themeShade="80"/>
                <w:sz w:val="36"/>
                <w:szCs w:val="28"/>
                <w:u w:val="single"/>
              </w:rPr>
            </w:pPr>
          </w:p>
          <w:p w:rsidR="0053503A" w:rsidRPr="0053503A" w:rsidRDefault="0053503A" w:rsidP="0053503A">
            <w:pPr>
              <w:pStyle w:val="a4"/>
              <w:ind w:left="709"/>
              <w:jc w:val="center"/>
              <w:rPr>
                <w:rFonts w:ascii="Times New Roman" w:hAnsi="Times New Roman" w:cs="Times New Roman"/>
                <w:b/>
                <w:color w:val="385623" w:themeColor="accent6" w:themeShade="80"/>
                <w:sz w:val="36"/>
                <w:szCs w:val="28"/>
              </w:rPr>
            </w:pPr>
            <w:r w:rsidRPr="0053503A">
              <w:rPr>
                <w:rFonts w:ascii="Times New Roman" w:hAnsi="Times New Roman" w:cs="Times New Roman"/>
                <w:b/>
                <w:color w:val="385623" w:themeColor="accent6" w:themeShade="80"/>
                <w:sz w:val="36"/>
                <w:szCs w:val="28"/>
                <w:u w:val="single"/>
              </w:rPr>
              <w:lastRenderedPageBreak/>
              <w:t>Приём "Толстые и тонкие вопросы"</w:t>
            </w:r>
            <w:r w:rsidRPr="0053503A">
              <w:rPr>
                <w:rFonts w:ascii="Times New Roman" w:hAnsi="Times New Roman" w:cs="Times New Roman"/>
                <w:b/>
                <w:color w:val="385623" w:themeColor="accent6" w:themeShade="80"/>
                <w:sz w:val="36"/>
                <w:szCs w:val="28"/>
              </w:rPr>
              <w:t>.</w:t>
            </w:r>
          </w:p>
          <w:p w:rsidR="0053503A" w:rsidRDefault="0053503A" w:rsidP="0053503A">
            <w:pPr>
              <w:pStyle w:val="a4"/>
              <w:ind w:left="0"/>
              <w:jc w:val="both"/>
              <w:rPr>
                <w:rFonts w:ascii="Times New Roman" w:hAnsi="Times New Roman" w:cs="Times New Roman"/>
                <w:sz w:val="28"/>
                <w:szCs w:val="28"/>
              </w:rPr>
            </w:pPr>
            <w:r w:rsidRPr="00905EB4">
              <w:rPr>
                <w:rFonts w:ascii="Times New Roman" w:hAnsi="Times New Roman" w:cs="Times New Roman"/>
                <w:sz w:val="28"/>
                <w:szCs w:val="28"/>
              </w:rPr>
              <w:t>«Тонкие» вопросы требуют односложного ответа; «Толстые» вопросы требуют подробного, развёрнутого ответа. Текст, рассматриваемый через данный прием, легче запоминается и воспроизводится детьми</w:t>
            </w:r>
            <w:r>
              <w:rPr>
                <w:rFonts w:ascii="Times New Roman" w:hAnsi="Times New Roman" w:cs="Times New Roman"/>
                <w:sz w:val="28"/>
                <w:szCs w:val="28"/>
              </w:rPr>
              <w:t>.</w:t>
            </w:r>
          </w:p>
          <w:p w:rsidR="0053503A" w:rsidRDefault="0053503A" w:rsidP="0053503A">
            <w:pPr>
              <w:pStyle w:val="a4"/>
              <w:ind w:left="0"/>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3734932" cy="2799347"/>
                  <wp:effectExtent l="0" t="0" r="0" b="1270"/>
                  <wp:docPr id="4" name="Рисунок 4" descr="2022-11-06_14-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11-06_14-02-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4684" cy="2836636"/>
                          </a:xfrm>
                          <a:prstGeom prst="rect">
                            <a:avLst/>
                          </a:prstGeom>
                          <a:noFill/>
                          <a:ln>
                            <a:noFill/>
                          </a:ln>
                        </pic:spPr>
                      </pic:pic>
                    </a:graphicData>
                  </a:graphic>
                </wp:inline>
              </w:drawing>
            </w:r>
          </w:p>
          <w:p w:rsidR="006A01AF" w:rsidRPr="006A01AF" w:rsidRDefault="006A01AF" w:rsidP="006A01AF">
            <w:pPr>
              <w:contextualSpacing/>
              <w:jc w:val="center"/>
              <w:rPr>
                <w:rFonts w:ascii="Times New Roman" w:hAnsi="Times New Roman" w:cs="Times New Roman"/>
                <w:b/>
                <w:color w:val="385623" w:themeColor="accent6" w:themeShade="80"/>
                <w:sz w:val="36"/>
                <w:szCs w:val="28"/>
              </w:rPr>
            </w:pPr>
            <w:r w:rsidRPr="006A01AF">
              <w:rPr>
                <w:rFonts w:ascii="Times New Roman" w:hAnsi="Times New Roman" w:cs="Times New Roman"/>
                <w:b/>
                <w:color w:val="385623" w:themeColor="accent6" w:themeShade="80"/>
                <w:sz w:val="36"/>
                <w:szCs w:val="28"/>
                <w:u w:val="single"/>
              </w:rPr>
              <w:t>Чтение с остановками</w:t>
            </w:r>
          </w:p>
          <w:p w:rsidR="006A01AF" w:rsidRPr="006A01AF" w:rsidRDefault="006A01AF" w:rsidP="006A01AF">
            <w:pPr>
              <w:contextualSpacing/>
              <w:jc w:val="both"/>
              <w:rPr>
                <w:rFonts w:ascii="Times New Roman" w:hAnsi="Times New Roman" w:cs="Times New Roman"/>
                <w:sz w:val="28"/>
                <w:szCs w:val="28"/>
              </w:rPr>
            </w:pPr>
            <w:r w:rsidRPr="006A01AF">
              <w:rPr>
                <w:rFonts w:ascii="Times New Roman" w:hAnsi="Times New Roman" w:cs="Times New Roman"/>
                <w:sz w:val="28"/>
                <w:szCs w:val="28"/>
              </w:rPr>
              <w:t>Обучающимся предлагается ответить на вопросы, задаваемые учителем или самими учащимися по ходу чтения. Это могут быть простые, уточняющие, объясняющие, творческие, практические вопросы. Таким образом, на стадии осмысления содержания дети непосредственно сталкиваются с новой информацией</w:t>
            </w:r>
            <w:r w:rsidR="00C6604D">
              <w:rPr>
                <w:rFonts w:ascii="Times New Roman" w:hAnsi="Times New Roman" w:cs="Times New Roman"/>
                <w:sz w:val="28"/>
                <w:szCs w:val="28"/>
              </w:rPr>
              <w:t>.</w:t>
            </w:r>
          </w:p>
          <w:p w:rsidR="0053503A" w:rsidRDefault="006A01AF" w:rsidP="006A01AF">
            <w:pPr>
              <w:jc w:val="both"/>
              <w:rPr>
                <w:b/>
                <w:color w:val="44546A" w:themeColor="text2"/>
                <w:sz w:val="28"/>
              </w:rPr>
            </w:pPr>
            <w:r w:rsidRPr="006A01AF">
              <w:rPr>
                <w:rFonts w:ascii="Times New Roman" w:hAnsi="Times New Roman" w:cs="Times New Roman"/>
                <w:noProof/>
                <w:sz w:val="28"/>
                <w:szCs w:val="28"/>
                <w:lang w:eastAsia="ru-RU"/>
              </w:rPr>
              <w:lastRenderedPageBreak/>
              <w:drawing>
                <wp:inline distT="0" distB="0" distL="0" distR="0">
                  <wp:extent cx="3753853" cy="2789954"/>
                  <wp:effectExtent l="0" t="0" r="0" b="0"/>
                  <wp:docPr id="6" name="Рисунок 6" descr="2022-11-06_14-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11-06_14-03-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154" cy="2802813"/>
                          </a:xfrm>
                          <a:prstGeom prst="rect">
                            <a:avLst/>
                          </a:prstGeom>
                          <a:noFill/>
                          <a:ln>
                            <a:noFill/>
                          </a:ln>
                        </pic:spPr>
                      </pic:pic>
                    </a:graphicData>
                  </a:graphic>
                </wp:inline>
              </w:drawing>
            </w:r>
          </w:p>
          <w:p w:rsidR="00C6604D" w:rsidRPr="00C6604D" w:rsidRDefault="00C6604D" w:rsidP="00C6604D">
            <w:pPr>
              <w:ind w:left="709"/>
              <w:contextualSpacing/>
              <w:jc w:val="both"/>
              <w:rPr>
                <w:rFonts w:ascii="Times New Roman" w:hAnsi="Times New Roman" w:cs="Times New Roman"/>
                <w:b/>
                <w:color w:val="385623" w:themeColor="accent6" w:themeShade="80"/>
                <w:sz w:val="36"/>
                <w:szCs w:val="28"/>
                <w:u w:val="single"/>
              </w:rPr>
            </w:pPr>
            <w:r w:rsidRPr="00C6604D">
              <w:rPr>
                <w:rFonts w:ascii="Times New Roman" w:hAnsi="Times New Roman" w:cs="Times New Roman"/>
                <w:b/>
                <w:color w:val="385623" w:themeColor="accent6" w:themeShade="80"/>
                <w:sz w:val="36"/>
                <w:szCs w:val="28"/>
                <w:u w:val="single"/>
              </w:rPr>
              <w:t>Прием «Подбери пословицу»</w:t>
            </w:r>
          </w:p>
          <w:p w:rsidR="00C6604D" w:rsidRPr="00C6604D" w:rsidRDefault="00C6604D" w:rsidP="00C6604D">
            <w:pPr>
              <w:ind w:left="709"/>
              <w:contextualSpacing/>
              <w:jc w:val="both"/>
              <w:rPr>
                <w:rFonts w:ascii="Times New Roman" w:hAnsi="Times New Roman" w:cs="Times New Roman"/>
                <w:color w:val="000000" w:themeColor="text1"/>
                <w:sz w:val="28"/>
                <w:szCs w:val="28"/>
              </w:rPr>
            </w:pPr>
            <w:r w:rsidRPr="00C6604D">
              <w:rPr>
                <w:rFonts w:ascii="Times New Roman" w:hAnsi="Times New Roman" w:cs="Times New Roman"/>
                <w:color w:val="000000" w:themeColor="text1"/>
                <w:sz w:val="28"/>
                <w:szCs w:val="28"/>
              </w:rPr>
              <w:t>Подбор пословиц к произведению</w:t>
            </w:r>
            <w:r>
              <w:rPr>
                <w:rFonts w:ascii="Times New Roman" w:hAnsi="Times New Roman" w:cs="Times New Roman"/>
                <w:color w:val="000000" w:themeColor="text1"/>
                <w:sz w:val="28"/>
                <w:szCs w:val="28"/>
              </w:rPr>
              <w:t>.</w:t>
            </w:r>
          </w:p>
          <w:p w:rsidR="00C6604D" w:rsidRDefault="00C6604D" w:rsidP="00C6604D">
            <w:pPr>
              <w:jc w:val="both"/>
              <w:rPr>
                <w:b/>
                <w:color w:val="44546A" w:themeColor="text2"/>
                <w:sz w:val="28"/>
              </w:rPr>
            </w:pPr>
            <w:r w:rsidRPr="00C6604D">
              <w:rPr>
                <w:rFonts w:ascii="Times New Roman" w:hAnsi="Times New Roman" w:cs="Times New Roman"/>
                <w:noProof/>
                <w:color w:val="000000" w:themeColor="text1"/>
                <w:sz w:val="28"/>
                <w:szCs w:val="28"/>
                <w:u w:val="single"/>
                <w:lang w:eastAsia="ru-RU"/>
              </w:rPr>
              <w:drawing>
                <wp:inline distT="0" distB="0" distL="0" distR="0">
                  <wp:extent cx="3753485" cy="2827439"/>
                  <wp:effectExtent l="0" t="0" r="0" b="0"/>
                  <wp:docPr id="7" name="Рисунок 7" descr="2022-11-06_14-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2-11-06_14-05-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4844" cy="2843528"/>
                          </a:xfrm>
                          <a:prstGeom prst="rect">
                            <a:avLst/>
                          </a:prstGeom>
                          <a:noFill/>
                          <a:ln>
                            <a:noFill/>
                          </a:ln>
                        </pic:spPr>
                      </pic:pic>
                    </a:graphicData>
                  </a:graphic>
                </wp:inline>
              </w:drawing>
            </w:r>
          </w:p>
          <w:p w:rsidR="00C6604D" w:rsidRPr="00C6604D" w:rsidRDefault="00C6604D" w:rsidP="00C6604D">
            <w:pPr>
              <w:ind w:left="709"/>
              <w:contextualSpacing/>
              <w:jc w:val="both"/>
              <w:rPr>
                <w:rFonts w:ascii="Times New Roman" w:hAnsi="Times New Roman" w:cs="Times New Roman"/>
                <w:b/>
                <w:color w:val="385623" w:themeColor="accent6" w:themeShade="80"/>
                <w:sz w:val="36"/>
                <w:szCs w:val="28"/>
              </w:rPr>
            </w:pPr>
            <w:r w:rsidRPr="00C6604D">
              <w:rPr>
                <w:rFonts w:ascii="Times New Roman" w:hAnsi="Times New Roman" w:cs="Times New Roman"/>
                <w:b/>
                <w:color w:val="385623" w:themeColor="accent6" w:themeShade="80"/>
                <w:sz w:val="36"/>
                <w:szCs w:val="28"/>
                <w:u w:val="single"/>
              </w:rPr>
              <w:t>Прием «Ключевые слова»</w:t>
            </w:r>
          </w:p>
          <w:p w:rsidR="00C6604D" w:rsidRPr="00C6604D" w:rsidRDefault="00C6604D" w:rsidP="00C6604D">
            <w:pPr>
              <w:contextualSpacing/>
              <w:jc w:val="both"/>
              <w:rPr>
                <w:rFonts w:ascii="Times New Roman" w:hAnsi="Times New Roman" w:cs="Times New Roman"/>
                <w:color w:val="000000" w:themeColor="text1"/>
                <w:sz w:val="28"/>
                <w:szCs w:val="28"/>
              </w:rPr>
            </w:pPr>
            <w:r w:rsidRPr="00C6604D">
              <w:rPr>
                <w:rFonts w:ascii="Times New Roman" w:hAnsi="Times New Roman" w:cs="Times New Roman"/>
                <w:color w:val="000000" w:themeColor="text1"/>
                <w:sz w:val="28"/>
                <w:szCs w:val="28"/>
              </w:rPr>
              <w:t>Нахождение в тексте слов и выражений, с помощью которых можно «нарисовать» устный портрет героев произведения/ рисунок к стихотворению</w:t>
            </w:r>
            <w:r>
              <w:rPr>
                <w:rFonts w:ascii="Times New Roman" w:hAnsi="Times New Roman" w:cs="Times New Roman"/>
                <w:color w:val="000000" w:themeColor="text1"/>
                <w:sz w:val="28"/>
                <w:szCs w:val="28"/>
              </w:rPr>
              <w:t>.</w:t>
            </w:r>
          </w:p>
          <w:p w:rsidR="00C6604D" w:rsidRDefault="00C6604D" w:rsidP="00C6604D">
            <w:pPr>
              <w:jc w:val="both"/>
              <w:rPr>
                <w:b/>
                <w:color w:val="44546A" w:themeColor="text2"/>
                <w:sz w:val="28"/>
              </w:rPr>
            </w:pPr>
            <w:r w:rsidRPr="00C6604D">
              <w:rPr>
                <w:rFonts w:ascii="Times New Roman" w:hAnsi="Times New Roman" w:cs="Times New Roman"/>
                <w:noProof/>
                <w:color w:val="000000" w:themeColor="text1"/>
                <w:sz w:val="28"/>
                <w:szCs w:val="28"/>
                <w:lang w:eastAsia="ru-RU"/>
              </w:rPr>
              <w:lastRenderedPageBreak/>
              <w:drawing>
                <wp:inline distT="0" distB="0" distL="0" distR="0">
                  <wp:extent cx="3745832" cy="2793116"/>
                  <wp:effectExtent l="0" t="0" r="7620" b="7620"/>
                  <wp:docPr id="8" name="Рисунок 8" descr="2022-11-06_14-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2-11-06_14-06-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9105" cy="2795556"/>
                          </a:xfrm>
                          <a:prstGeom prst="rect">
                            <a:avLst/>
                          </a:prstGeom>
                          <a:noFill/>
                          <a:ln>
                            <a:noFill/>
                          </a:ln>
                        </pic:spPr>
                      </pic:pic>
                    </a:graphicData>
                  </a:graphic>
                </wp:inline>
              </w:drawing>
            </w:r>
          </w:p>
          <w:p w:rsidR="00C6604D" w:rsidRPr="00656862" w:rsidRDefault="00361A34" w:rsidP="00656862">
            <w:pPr>
              <w:ind w:firstLine="708"/>
              <w:jc w:val="both"/>
              <w:rPr>
                <w:rFonts w:ascii="Times New Roman" w:hAnsi="Times New Roman" w:cs="Times New Roman"/>
                <w:color w:val="000000" w:themeColor="text1"/>
                <w:sz w:val="28"/>
                <w:szCs w:val="28"/>
              </w:rPr>
            </w:pPr>
            <w:r w:rsidRPr="00361A34">
              <w:rPr>
                <w:rFonts w:ascii="Times New Roman" w:hAnsi="Times New Roman" w:cs="Times New Roman"/>
                <w:color w:val="000000" w:themeColor="text1"/>
                <w:sz w:val="28"/>
                <w:szCs w:val="28"/>
              </w:rPr>
              <w:t>Перечисленные приемы работы с текстом способствуют пониманию учащимися изучаемого произведения, а, значит, способствуют формированию читательской грамотности.</w:t>
            </w:r>
          </w:p>
        </w:tc>
        <w:bookmarkStart w:id="0" w:name="_GoBack"/>
        <w:bookmarkEnd w:id="0"/>
      </w:tr>
    </w:tbl>
    <w:p w:rsidR="00656862" w:rsidRPr="00656862" w:rsidRDefault="00656862" w:rsidP="00656862">
      <w:pPr>
        <w:spacing w:after="0" w:line="240" w:lineRule="auto"/>
        <w:jc w:val="right"/>
        <w:rPr>
          <w:rFonts w:ascii="Times New Roman" w:hAnsi="Times New Roman" w:cs="Times New Roman"/>
          <w:b/>
          <w:i/>
          <w:sz w:val="32"/>
          <w:szCs w:val="28"/>
        </w:rPr>
      </w:pPr>
      <w:r w:rsidRPr="00656862">
        <w:rPr>
          <w:rFonts w:ascii="Times New Roman" w:hAnsi="Times New Roman" w:cs="Times New Roman"/>
          <w:b/>
          <w:i/>
          <w:sz w:val="32"/>
          <w:szCs w:val="28"/>
        </w:rPr>
        <w:lastRenderedPageBreak/>
        <w:t>Марина Андреевна Пономарёва</w:t>
      </w:r>
    </w:p>
    <w:p w:rsidR="00656862" w:rsidRPr="00656862" w:rsidRDefault="00656862" w:rsidP="00656862">
      <w:pPr>
        <w:spacing w:after="0" w:line="240" w:lineRule="auto"/>
        <w:jc w:val="right"/>
        <w:rPr>
          <w:rFonts w:ascii="Times New Roman" w:hAnsi="Times New Roman" w:cs="Times New Roman"/>
          <w:i/>
          <w:sz w:val="32"/>
          <w:szCs w:val="28"/>
        </w:rPr>
      </w:pPr>
      <w:r w:rsidRPr="00656862">
        <w:rPr>
          <w:rFonts w:ascii="Times New Roman" w:hAnsi="Times New Roman" w:cs="Times New Roman"/>
          <w:i/>
          <w:sz w:val="32"/>
          <w:szCs w:val="28"/>
        </w:rPr>
        <w:t>МБОУ «Верхне-</w:t>
      </w:r>
      <w:proofErr w:type="spellStart"/>
      <w:r w:rsidRPr="00656862">
        <w:rPr>
          <w:rFonts w:ascii="Times New Roman" w:hAnsi="Times New Roman" w:cs="Times New Roman"/>
          <w:i/>
          <w:sz w:val="32"/>
          <w:szCs w:val="28"/>
        </w:rPr>
        <w:t>Матигорская</w:t>
      </w:r>
      <w:proofErr w:type="spellEnd"/>
      <w:r w:rsidRPr="00656862">
        <w:rPr>
          <w:rFonts w:ascii="Times New Roman" w:hAnsi="Times New Roman" w:cs="Times New Roman"/>
          <w:i/>
          <w:sz w:val="32"/>
          <w:szCs w:val="28"/>
        </w:rPr>
        <w:t xml:space="preserve"> средняя школа»,</w:t>
      </w:r>
    </w:p>
    <w:p w:rsidR="00E95E29" w:rsidRPr="00656862" w:rsidRDefault="00656862" w:rsidP="00656862">
      <w:pPr>
        <w:spacing w:after="0"/>
        <w:ind w:left="-142"/>
        <w:jc w:val="right"/>
        <w:rPr>
          <w:b/>
          <w:color w:val="44546A" w:themeColor="text2"/>
          <w:sz w:val="36"/>
        </w:rPr>
      </w:pPr>
      <w:r w:rsidRPr="00656862">
        <w:rPr>
          <w:rFonts w:ascii="Times New Roman" w:hAnsi="Times New Roman" w:cs="Times New Roman"/>
          <w:i/>
          <w:sz w:val="32"/>
          <w:szCs w:val="28"/>
        </w:rPr>
        <w:t>учитель начальных классов</w:t>
      </w:r>
    </w:p>
    <w:sectPr w:rsidR="00E95E29" w:rsidRPr="00656862" w:rsidSect="00B23EFB">
      <w:pgSz w:w="16838" w:h="11906" w:orient="landscape"/>
      <w:pgMar w:top="284" w:right="395" w:bottom="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B5B6B"/>
    <w:multiLevelType w:val="hybridMultilevel"/>
    <w:tmpl w:val="C448AA46"/>
    <w:lvl w:ilvl="0" w:tplc="118097C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15:restartNumberingAfterBreak="0">
    <w:nsid w:val="30A44369"/>
    <w:multiLevelType w:val="hybridMultilevel"/>
    <w:tmpl w:val="C448AA46"/>
    <w:lvl w:ilvl="0" w:tplc="118097C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15:restartNumberingAfterBreak="0">
    <w:nsid w:val="60416F85"/>
    <w:multiLevelType w:val="hybridMultilevel"/>
    <w:tmpl w:val="3D600004"/>
    <w:lvl w:ilvl="0" w:tplc="58900F7E">
      <w:start w:val="5"/>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 w15:restartNumberingAfterBreak="0">
    <w:nsid w:val="7CFC1B14"/>
    <w:multiLevelType w:val="hybridMultilevel"/>
    <w:tmpl w:val="D8FCDB96"/>
    <w:lvl w:ilvl="0" w:tplc="91FA89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F23"/>
    <w:rsid w:val="000B7297"/>
    <w:rsid w:val="000D5B52"/>
    <w:rsid w:val="000F6C89"/>
    <w:rsid w:val="00361A34"/>
    <w:rsid w:val="0053503A"/>
    <w:rsid w:val="005D0DF7"/>
    <w:rsid w:val="00656862"/>
    <w:rsid w:val="00666F23"/>
    <w:rsid w:val="00672808"/>
    <w:rsid w:val="006A01AF"/>
    <w:rsid w:val="006C5421"/>
    <w:rsid w:val="007D705D"/>
    <w:rsid w:val="0087029F"/>
    <w:rsid w:val="00874E5D"/>
    <w:rsid w:val="00886EE9"/>
    <w:rsid w:val="008D38B0"/>
    <w:rsid w:val="00926D2D"/>
    <w:rsid w:val="00AE44EC"/>
    <w:rsid w:val="00B23EFB"/>
    <w:rsid w:val="00B95390"/>
    <w:rsid w:val="00C6604D"/>
    <w:rsid w:val="00C9347B"/>
    <w:rsid w:val="00E569A9"/>
    <w:rsid w:val="00E95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E2260"/>
  <w15:chartTrackingRefBased/>
  <w15:docId w15:val="{8C3B0985-B37E-4C33-AB68-88409EE6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6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86E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11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5</Pages>
  <Words>1012</Words>
  <Characters>5775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Пономарёва</dc:creator>
  <cp:keywords/>
  <dc:description/>
  <cp:lastModifiedBy>Марина Пономарёва</cp:lastModifiedBy>
  <cp:revision>20</cp:revision>
  <dcterms:created xsi:type="dcterms:W3CDTF">2022-12-15T13:51:00Z</dcterms:created>
  <dcterms:modified xsi:type="dcterms:W3CDTF">2022-12-15T14:55:00Z</dcterms:modified>
</cp:coreProperties>
</file>